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7C" w:rsidRPr="006A203D" w:rsidRDefault="0010027C" w:rsidP="0010027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A203D">
        <w:rPr>
          <w:rFonts w:ascii="Arial" w:hAnsi="Arial" w:cs="Arial"/>
          <w:b/>
          <w:i/>
          <w:sz w:val="32"/>
          <w:szCs w:val="32"/>
        </w:rPr>
        <w:t>GYMNÁZIUM – GIMNÁZIUM</w:t>
      </w:r>
    </w:p>
    <w:p w:rsidR="0010027C" w:rsidRPr="00DA1EE1" w:rsidRDefault="0010027C" w:rsidP="0010027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3D0A">
        <w:rPr>
          <w:rFonts w:ascii="Arial" w:hAnsi="Arial" w:cs="Arial"/>
          <w:b/>
          <w:i/>
        </w:rPr>
        <w:t>HURBANOVA 34, 982 01  TORNAĽA</w:t>
      </w:r>
    </w:p>
    <w:p w:rsidR="0010027C" w:rsidRPr="007168FE" w:rsidRDefault="007168FE" w:rsidP="007168FE">
      <w:pPr>
        <w:tabs>
          <w:tab w:val="left" w:pos="4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19050</wp:posOffset>
            </wp:positionV>
            <wp:extent cx="929005" cy="871855"/>
            <wp:effectExtent l="0" t="0" r="0" b="0"/>
            <wp:wrapSquare wrapText="bothSides"/>
            <wp:docPr id="5" name="Obrázok 2" descr="C:\Users\admin\Desktop\logo\logo nové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\logo nové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27C">
        <w:rPr>
          <w:rFonts w:ascii="Arial" w:hAnsi="Arial" w:cs="Arial"/>
          <w:sz w:val="28"/>
          <w:szCs w:val="28"/>
        </w:rPr>
        <w:tab/>
      </w:r>
    </w:p>
    <w:p w:rsidR="0010027C" w:rsidRDefault="0010027C" w:rsidP="001002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168FE" w:rsidRDefault="007168FE" w:rsidP="0010027C">
      <w:pPr>
        <w:jc w:val="center"/>
        <w:rPr>
          <w:rFonts w:ascii="Arial" w:hAnsi="Arial" w:cs="Arial"/>
          <w:b/>
          <w:i/>
        </w:rPr>
      </w:pPr>
    </w:p>
    <w:p w:rsidR="0010027C" w:rsidRDefault="0010027C" w:rsidP="0010027C">
      <w:pPr>
        <w:jc w:val="center"/>
        <w:rPr>
          <w:rFonts w:ascii="Arial" w:hAnsi="Arial" w:cs="Arial"/>
          <w:b/>
          <w:i/>
        </w:rPr>
      </w:pPr>
      <w:r w:rsidRPr="00342212">
        <w:rPr>
          <w:rFonts w:ascii="Arial" w:hAnsi="Arial" w:cs="Arial"/>
          <w:b/>
          <w:i/>
        </w:rPr>
        <w:t>ŠKOLSKÝ  VZDELÁVACÍ  PROGRAM</w:t>
      </w:r>
    </w:p>
    <w:p w:rsidR="0010027C" w:rsidRPr="00D54776" w:rsidRDefault="00341CE2" w:rsidP="001002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7902 5 </w:t>
      </w:r>
      <w:r w:rsidR="0010027C">
        <w:rPr>
          <w:rFonts w:ascii="Arial" w:hAnsi="Arial" w:cs="Arial"/>
          <w:b/>
          <w:i/>
        </w:rPr>
        <w:t xml:space="preserve"> </w:t>
      </w:r>
      <w:r w:rsidR="000D697F">
        <w:rPr>
          <w:rFonts w:ascii="Arial" w:hAnsi="Arial" w:cs="Arial"/>
          <w:b/>
          <w:i/>
        </w:rPr>
        <w:t>/ 7902</w:t>
      </w:r>
      <w:r w:rsidR="008829F5">
        <w:rPr>
          <w:rFonts w:ascii="Arial" w:hAnsi="Arial" w:cs="Arial"/>
          <w:b/>
          <w:i/>
        </w:rPr>
        <w:t xml:space="preserve"> J </w:t>
      </w:r>
      <w:r w:rsidR="0010027C">
        <w:rPr>
          <w:rFonts w:ascii="Arial" w:hAnsi="Arial" w:cs="Arial"/>
          <w:b/>
          <w:i/>
        </w:rPr>
        <w:t>GYMNÁZIUM</w:t>
      </w:r>
      <w:r w:rsidR="003F25A6">
        <w:rPr>
          <w:rFonts w:ascii="Arial" w:hAnsi="Arial" w:cs="Arial"/>
          <w:b/>
          <w:i/>
        </w:rPr>
        <w:t xml:space="preserve"> - </w:t>
      </w:r>
      <w:r w:rsidR="00D54776">
        <w:rPr>
          <w:rFonts w:ascii="Arial" w:hAnsi="Arial" w:cs="Arial"/>
          <w:b/>
          <w:i/>
        </w:rPr>
        <w:t>OSEMROČNÉ GYMNÁZIUM</w:t>
      </w:r>
    </w:p>
    <w:p w:rsidR="0010027C" w:rsidRDefault="0010027C" w:rsidP="0010027C">
      <w:pPr>
        <w:jc w:val="center"/>
        <w:rPr>
          <w:rFonts w:ascii="Arial" w:hAnsi="Arial" w:cs="Arial"/>
          <w:b/>
        </w:rPr>
      </w:pPr>
      <w:r>
        <w:rPr>
          <w:noProof/>
          <w:lang w:eastAsia="sk-SK"/>
        </w:rPr>
        <w:drawing>
          <wp:inline distT="0" distB="0" distL="0" distR="0">
            <wp:extent cx="2847975" cy="1791260"/>
            <wp:effectExtent l="19050" t="0" r="9525" b="0"/>
            <wp:docPr id="6" name="Obrázok 3" descr="C:\Users\admin\Desktop\FOTKY\GYMTOR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KY\GYMTORNA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A6" w:rsidRDefault="003F25A6" w:rsidP="0010027C">
      <w:pPr>
        <w:jc w:val="center"/>
        <w:rPr>
          <w:rFonts w:ascii="Arial" w:hAnsi="Arial" w:cs="Arial"/>
          <w:b/>
        </w:rPr>
      </w:pPr>
    </w:p>
    <w:p w:rsidR="00A66870" w:rsidRDefault="00A66870" w:rsidP="00A66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953634"/>
          <w:sz w:val="32"/>
          <w:szCs w:val="32"/>
          <w:lang w:eastAsia="sk-SK"/>
        </w:rPr>
      </w:pPr>
      <w:r>
        <w:rPr>
          <w:rFonts w:ascii="Helvetica-Bold" w:hAnsi="Helvetica-Bold" w:cs="Helvetica-Bold"/>
          <w:b/>
          <w:bCs/>
          <w:color w:val="953634"/>
          <w:sz w:val="32"/>
          <w:szCs w:val="32"/>
          <w:lang w:eastAsia="sk-SK"/>
        </w:rPr>
        <w:t>„VÝCHOVOU K VZDELANIU –VZDELANÍM K ÚSPECHU“</w:t>
      </w:r>
    </w:p>
    <w:p w:rsidR="003F25A6" w:rsidRPr="00A66870" w:rsidRDefault="003F25A6" w:rsidP="00A66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953634"/>
          <w:sz w:val="32"/>
          <w:szCs w:val="32"/>
          <w:lang w:eastAsia="sk-S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8"/>
        <w:gridCol w:w="6167"/>
      </w:tblGrid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Názov ŠVP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ISCED 3A – Vyššie sekundárne vzdelávanie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Názov ŠkVP</w:t>
            </w:r>
          </w:p>
        </w:tc>
        <w:tc>
          <w:tcPr>
            <w:tcW w:w="6167" w:type="dxa"/>
            <w:vAlign w:val="center"/>
          </w:tcPr>
          <w:p w:rsidR="00C66349" w:rsidRPr="00C66349" w:rsidRDefault="00341CE2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79025/ 7902J</w:t>
            </w:r>
            <w:r w:rsidR="00C66349"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gymnázium</w:t>
            </w:r>
            <w:r w:rsidR="003F25A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– osemročné gymnázium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Stupeň vzdelania</w:t>
            </w:r>
          </w:p>
        </w:tc>
        <w:tc>
          <w:tcPr>
            <w:tcW w:w="6167" w:type="dxa"/>
            <w:vAlign w:val="center"/>
          </w:tcPr>
          <w:p w:rsidR="00BC4D5F" w:rsidRPr="00C66349" w:rsidRDefault="00BC4D5F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ISCED 2</w:t>
            </w:r>
            <w:r w:rsidR="00C66349"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</w:t>
            </w:r>
            <w:r w:rsidR="005057A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ISCED 3</w:t>
            </w: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Dĺžka štúdia</w:t>
            </w:r>
          </w:p>
        </w:tc>
        <w:tc>
          <w:tcPr>
            <w:tcW w:w="6167" w:type="dxa"/>
            <w:vAlign w:val="center"/>
          </w:tcPr>
          <w:p w:rsidR="00C66349" w:rsidRPr="00C66349" w:rsidRDefault="00D54776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osemročná</w:t>
            </w:r>
            <w:r w:rsidR="00BC4D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 štvorročná,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Forma štúdia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denná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Vyučovací jazyk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slovenský a maďarský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Druh školy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štátna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Dátum schválenia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27. august  2008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Miesto vydania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Gymnázium – Gimnázium, Hurbanova 34, </w:t>
            </w:r>
          </w:p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982 01  Tornaľa</w:t>
            </w:r>
          </w:p>
        </w:tc>
      </w:tr>
    </w:tbl>
    <w:p w:rsidR="0010027C" w:rsidRDefault="0010027C" w:rsidP="0010027C">
      <w:pPr>
        <w:jc w:val="both"/>
        <w:rPr>
          <w:rFonts w:ascii="Arial" w:hAnsi="Arial" w:cs="Arial"/>
          <w:b/>
        </w:rPr>
      </w:pPr>
    </w:p>
    <w:p w:rsidR="0010027C" w:rsidRPr="007168FE" w:rsidRDefault="0010027C" w:rsidP="00C663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772D">
        <w:rPr>
          <w:rFonts w:ascii="Arial" w:hAnsi="Arial" w:cs="Arial"/>
        </w:rPr>
        <w:t>Tornaľa</w:t>
      </w:r>
      <w:r w:rsidR="00B632A0">
        <w:rPr>
          <w:rFonts w:ascii="Arial" w:hAnsi="Arial" w:cs="Arial"/>
        </w:rPr>
        <w:t xml:space="preserve"> 31. 8. 2014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68FE">
        <w:rPr>
          <w:rFonts w:ascii="Arial" w:hAnsi="Arial" w:cs="Arial"/>
          <w:b/>
          <w:sz w:val="24"/>
          <w:szCs w:val="24"/>
        </w:rPr>
        <w:t>Mgr. Dana Kišfalušiová</w:t>
      </w:r>
    </w:p>
    <w:p w:rsidR="0010027C" w:rsidRPr="005C04F4" w:rsidRDefault="0010027C" w:rsidP="00C663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5C04F4">
        <w:rPr>
          <w:rFonts w:ascii="Arial" w:hAnsi="Arial" w:cs="Arial"/>
          <w:sz w:val="24"/>
          <w:szCs w:val="24"/>
        </w:rPr>
        <w:t>riaditeľka školy</w:t>
      </w:r>
    </w:p>
    <w:p w:rsidR="0010027C" w:rsidRDefault="0010027C" w:rsidP="00C66349">
      <w:pPr>
        <w:spacing w:after="0"/>
        <w:jc w:val="both"/>
        <w:rPr>
          <w:rFonts w:ascii="Arial" w:hAnsi="Arial" w:cs="Arial"/>
        </w:rPr>
      </w:pPr>
    </w:p>
    <w:p w:rsidR="0010027C" w:rsidRDefault="00B632A0" w:rsidP="00100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Platnosť dokumentu do 31.8.2015</w:t>
      </w:r>
    </w:p>
    <w:p w:rsidR="0010027C" w:rsidRDefault="006E2DCB" w:rsidP="00C66349">
      <w:pPr>
        <w:spacing w:after="0"/>
        <w:jc w:val="both"/>
        <w:rPr>
          <w:rFonts w:ascii="Arial" w:hAnsi="Arial" w:cs="Arial"/>
        </w:rPr>
      </w:pPr>
      <w:hyperlink r:id="rId10" w:history="1">
        <w:r w:rsidR="0010027C" w:rsidRPr="003176BD">
          <w:rPr>
            <w:rStyle w:val="Hypertextovprepojenie"/>
          </w:rPr>
          <w:t>www.gymtornala.edupage.</w:t>
        </w:r>
      </w:hyperlink>
      <w:r w:rsidR="0010027C">
        <w:rPr>
          <w:rStyle w:val="Hypertextovprepojenie"/>
        </w:rPr>
        <w:t>org</w:t>
      </w:r>
      <w:r w:rsidR="0010027C">
        <w:rPr>
          <w:rFonts w:ascii="Arial" w:hAnsi="Arial" w:cs="Arial"/>
        </w:rPr>
        <w:tab/>
      </w:r>
      <w:r w:rsidR="0010027C">
        <w:rPr>
          <w:rFonts w:ascii="Arial" w:hAnsi="Arial" w:cs="Arial"/>
        </w:rPr>
        <w:tab/>
      </w:r>
      <w:r w:rsidR="0010027C">
        <w:rPr>
          <w:rFonts w:ascii="Arial" w:hAnsi="Arial" w:cs="Arial"/>
        </w:rPr>
        <w:tab/>
      </w:r>
      <w:r w:rsidR="0010027C">
        <w:rPr>
          <w:rFonts w:ascii="Arial" w:hAnsi="Arial" w:cs="Arial"/>
        </w:rPr>
        <w:tab/>
      </w:r>
      <w:r w:rsidR="0010027C">
        <w:rPr>
          <w:rFonts w:ascii="Arial" w:hAnsi="Arial" w:cs="Arial"/>
        </w:rPr>
        <w:tab/>
        <w:t>Koordinátor:</w:t>
      </w:r>
    </w:p>
    <w:p w:rsidR="0010027C" w:rsidRDefault="0010027C" w:rsidP="00C66349">
      <w:pPr>
        <w:spacing w:after="0"/>
        <w:jc w:val="both"/>
        <w:rPr>
          <w:rFonts w:ascii="Arial" w:hAnsi="Arial" w:cs="Arial"/>
        </w:rPr>
      </w:pPr>
      <w:r w:rsidRPr="001368AE">
        <w:t>gymtornala@gmail,com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PaedDr. Máté Erzsébet</w:t>
      </w:r>
    </w:p>
    <w:p w:rsidR="003F25A6" w:rsidRDefault="0010027C" w:rsidP="00C66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Tel./Fax: 047/5523118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zástupkyňa riaditeľky</w:t>
      </w:r>
    </w:p>
    <w:p w:rsidR="00051A4E" w:rsidRDefault="00051A4E" w:rsidP="00C66349">
      <w:pPr>
        <w:spacing w:after="0"/>
        <w:jc w:val="both"/>
        <w:rPr>
          <w:rFonts w:ascii="Arial" w:hAnsi="Arial" w:cs="Arial"/>
        </w:rPr>
      </w:pPr>
    </w:p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4782"/>
      </w:tblGrid>
      <w:tr w:rsidR="00B6666C" w:rsidRPr="009C0456" w:rsidTr="002F55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C" w:rsidRDefault="00B6666C" w:rsidP="002F559E">
            <w:pPr>
              <w:spacing w:after="0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lastRenderedPageBreak/>
              <w:t>Platnosť</w:t>
            </w:r>
          </w:p>
          <w:p w:rsidR="00B6666C" w:rsidRPr="009C0456" w:rsidRDefault="00B6666C" w:rsidP="002F559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ŠkVP</w:t>
            </w:r>
          </w:p>
          <w:p w:rsidR="00B6666C" w:rsidRDefault="00B6666C" w:rsidP="002F559E">
            <w:pPr>
              <w:tabs>
                <w:tab w:val="right" w:pos="2052"/>
              </w:tabs>
              <w:spacing w:after="0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Revidovanie</w:t>
            </w:r>
          </w:p>
          <w:p w:rsidR="00B6666C" w:rsidRPr="009C0456" w:rsidRDefault="00B6666C" w:rsidP="002F559E">
            <w:pPr>
              <w:tabs>
                <w:tab w:val="right" w:pos="205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ŠkVP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317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317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Zaznamenanie inovácie, zmeny, úpravy</w:t>
            </w:r>
          </w:p>
        </w:tc>
      </w:tr>
      <w:tr w:rsidR="00B6666C" w:rsidRPr="009C0456" w:rsidTr="00C778E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B6666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Platnosť</w:t>
            </w:r>
          </w:p>
          <w:p w:rsidR="00B6666C" w:rsidRPr="009C0456" w:rsidRDefault="00B6666C" w:rsidP="00B6666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ŠkVP 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</w:t>
            </w:r>
            <w:r w:rsidRPr="009C0456">
              <w:rPr>
                <w:rFonts w:ascii="Arial" w:hAnsi="Arial" w:cs="Arial"/>
              </w:rPr>
              <w:t>.2008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</w:p>
        </w:tc>
      </w:tr>
      <w:tr w:rsidR="00B6666C" w:rsidRPr="009C0456" w:rsidTr="00C778E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B6666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Revidovan</w:t>
            </w:r>
            <w:r>
              <w:rPr>
                <w:rFonts w:ascii="Arial" w:hAnsi="Arial" w:cs="Arial"/>
                <w:b/>
              </w:rPr>
              <w:t>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31.08.2009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UO, UP – 2. ročník, veľkosť školy</w:t>
            </w:r>
          </w:p>
        </w:tc>
      </w:tr>
      <w:tr w:rsidR="00B6666C" w:rsidRPr="009C0456" w:rsidTr="00C778E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B6666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UO, UP – 3. ročník, veľkosť školy, vnútorný systém kontroly a hodnotenia</w:t>
            </w:r>
          </w:p>
        </w:tc>
      </w:tr>
      <w:tr w:rsidR="00B6666C" w:rsidRPr="009C0456" w:rsidTr="00C778E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B6666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31.08.2011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UO, UP – 4. ročník, všeobecná charakteristika, prierezové témy</w:t>
            </w:r>
          </w:p>
        </w:tc>
      </w:tr>
      <w:tr w:rsidR="00B6666C" w:rsidRPr="009C0456" w:rsidTr="00C778E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B6666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31.08.2012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UO, UP – príma, kvinta,  všeobecná charakteristika. dlhodobé projekty</w:t>
            </w:r>
            <w:r w:rsidR="000D697F">
              <w:rPr>
                <w:rFonts w:ascii="Arial" w:hAnsi="Arial" w:cs="Arial"/>
              </w:rPr>
              <w:t>, kľúčové kompetencie,hodnotenie školy</w:t>
            </w: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Default="00B6666C" w:rsidP="007C13D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C317D8" w:rsidRPr="009C0456" w:rsidRDefault="00C317D8" w:rsidP="007C13D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7C13D3" w:rsidP="005057A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31.8.2013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7C13D3" w:rsidP="00897A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UO, UP – </w:t>
            </w:r>
            <w:r w:rsidR="00897A55">
              <w:rPr>
                <w:rFonts w:ascii="Arial" w:hAnsi="Arial" w:cs="Arial"/>
              </w:rPr>
              <w:t>sekunda</w:t>
            </w:r>
            <w:r>
              <w:rPr>
                <w:rFonts w:ascii="Arial" w:hAnsi="Arial" w:cs="Arial"/>
              </w:rPr>
              <w:t>,   všeobecná charakteristika. dlhodobé projekty</w:t>
            </w:r>
            <w:r w:rsidR="006C1E6E">
              <w:rPr>
                <w:rFonts w:ascii="Arial" w:hAnsi="Arial" w:cs="Arial"/>
              </w:rPr>
              <w:t>, veľkosť školy</w:t>
            </w: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9D2ECF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31.8.2014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9D2ECF" w:rsidP="0086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UO </w:t>
            </w:r>
            <w:r w:rsidR="00897A55">
              <w:rPr>
                <w:rFonts w:ascii="Arial" w:hAnsi="Arial" w:cs="Arial"/>
              </w:rPr>
              <w:t xml:space="preserve">tercia,   všeobecná charakteristika, </w:t>
            </w:r>
            <w:r w:rsidR="00861386">
              <w:rPr>
                <w:rFonts w:ascii="Arial" w:hAnsi="Arial" w:cs="Arial"/>
              </w:rPr>
              <w:t xml:space="preserve">ciele, </w:t>
            </w:r>
            <w:r w:rsidR="00897A55">
              <w:rPr>
                <w:rFonts w:ascii="Arial" w:hAnsi="Arial" w:cs="Arial"/>
              </w:rPr>
              <w:t>veľkosť školy</w:t>
            </w:r>
            <w:r w:rsidR="00861386">
              <w:rPr>
                <w:rFonts w:ascii="Arial" w:hAnsi="Arial" w:cs="Arial"/>
              </w:rPr>
              <w:t>, požiadavka na kontinuálne vzdelávanie</w:t>
            </w: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6666C" w:rsidRPr="009C0456" w:rsidTr="00CB6D6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666C" w:rsidRPr="009C0456" w:rsidTr="00CB6D6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666C" w:rsidRPr="009C0456" w:rsidTr="00CB6D6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p w:rsidR="00773EF6" w:rsidRDefault="00773EF6" w:rsidP="00C66349">
      <w:pPr>
        <w:spacing w:after="0"/>
        <w:jc w:val="both"/>
        <w:rPr>
          <w:rFonts w:ascii="Arial" w:hAnsi="Arial" w:cs="Arial"/>
        </w:rPr>
      </w:pPr>
    </w:p>
    <w:p w:rsidR="00773EF6" w:rsidRDefault="00773EF6" w:rsidP="00C66349">
      <w:pPr>
        <w:spacing w:after="0"/>
        <w:jc w:val="both"/>
        <w:rPr>
          <w:rFonts w:ascii="Arial" w:hAnsi="Arial" w:cs="Arial"/>
        </w:rPr>
      </w:pPr>
    </w:p>
    <w:p w:rsidR="00773EF6" w:rsidRDefault="00773EF6" w:rsidP="00C66349">
      <w:pPr>
        <w:spacing w:after="0"/>
        <w:jc w:val="both"/>
        <w:rPr>
          <w:rFonts w:ascii="Arial" w:hAnsi="Arial" w:cs="Arial"/>
        </w:rPr>
      </w:pPr>
    </w:p>
    <w:p w:rsidR="00773EF6" w:rsidRDefault="00773EF6" w:rsidP="00C66349">
      <w:pPr>
        <w:spacing w:after="0"/>
        <w:rPr>
          <w:rFonts w:ascii="Arial" w:hAnsi="Arial" w:cs="Arial"/>
        </w:rPr>
      </w:pPr>
    </w:p>
    <w:p w:rsidR="00647E56" w:rsidRPr="00773EF6" w:rsidRDefault="00400ABD" w:rsidP="00C66349">
      <w:pPr>
        <w:spacing w:after="0"/>
        <w:rPr>
          <w:rFonts w:ascii="Arial Black" w:hAnsi="Arial Black"/>
          <w:sz w:val="32"/>
          <w:szCs w:val="32"/>
        </w:rPr>
      </w:pPr>
      <w:r w:rsidRPr="00BE11A7">
        <w:rPr>
          <w:rFonts w:ascii="Arial Black" w:hAnsi="Arial Black"/>
          <w:sz w:val="32"/>
          <w:szCs w:val="32"/>
        </w:rPr>
        <w:lastRenderedPageBreak/>
        <w:t>Obsah</w:t>
      </w:r>
    </w:p>
    <w:p w:rsidR="00861386" w:rsidRPr="00773EF6" w:rsidRDefault="006E2DCB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r w:rsidRPr="00773EF6">
        <w:rPr>
          <w:b/>
          <w:sz w:val="18"/>
          <w:szCs w:val="18"/>
          <w:lang w:val="cs-CZ"/>
        </w:rPr>
        <w:fldChar w:fldCharType="begin"/>
      </w:r>
      <w:r w:rsidR="00400ABD" w:rsidRPr="00773EF6">
        <w:rPr>
          <w:b/>
          <w:sz w:val="18"/>
          <w:szCs w:val="18"/>
          <w:lang w:val="cs-CZ"/>
        </w:rPr>
        <w:instrText xml:space="preserve"> TOC \o "1-3" \h \z \u </w:instrText>
      </w:r>
      <w:r w:rsidRPr="00773EF6">
        <w:rPr>
          <w:b/>
          <w:sz w:val="18"/>
          <w:szCs w:val="18"/>
          <w:lang w:val="cs-CZ"/>
        </w:rPr>
        <w:fldChar w:fldCharType="separate"/>
      </w:r>
      <w:hyperlink w:anchor="_Toc394307538" w:history="1">
        <w:r w:rsidR="00861386" w:rsidRPr="00773EF6">
          <w:rPr>
            <w:rStyle w:val="Hypertextovprepojenie"/>
            <w:b/>
            <w:noProof/>
            <w:sz w:val="18"/>
            <w:szCs w:val="18"/>
          </w:rPr>
          <w:t>I.</w:t>
        </w:r>
        <w:r w:rsidR="00861386" w:rsidRPr="00773EF6">
          <w:rPr>
            <w:rFonts w:asciiTheme="minorHAnsi" w:eastAsiaTheme="minorEastAsia" w:hAnsiTheme="minorHAnsi" w:cstheme="minorBidi"/>
            <w:b/>
            <w:noProof/>
            <w:sz w:val="18"/>
            <w:szCs w:val="18"/>
            <w:lang w:eastAsia="sk-SK"/>
          </w:rPr>
          <w:tab/>
        </w:r>
        <w:r w:rsidR="00861386" w:rsidRPr="00773EF6">
          <w:rPr>
            <w:rStyle w:val="Hypertextovprepojenie"/>
            <w:b/>
            <w:noProof/>
            <w:sz w:val="18"/>
            <w:szCs w:val="18"/>
          </w:rPr>
          <w:t>Všeobecná charakteristika školy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_Toc394307538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4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39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1. Ciele školy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_Toc394307539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4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0" w:history="1">
        <w:r w:rsidR="00861386" w:rsidRPr="00773EF6">
          <w:rPr>
            <w:rStyle w:val="Hypertextovprepojenie"/>
            <w:rFonts w:ascii="Arial Black" w:hAnsi="Arial Black" w:cs="Arial"/>
            <w:b/>
            <w:noProof/>
            <w:sz w:val="18"/>
            <w:szCs w:val="18"/>
          </w:rPr>
          <w:t>2. Veľkosť školy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_Toc394307540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5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1" w:history="1">
        <w:r w:rsidR="00861386" w:rsidRPr="00773EF6">
          <w:rPr>
            <w:rStyle w:val="Hypertextovprepojenie"/>
            <w:rFonts w:ascii="Arial Black" w:hAnsi="Arial Black" w:cs="Arial"/>
            <w:b/>
            <w:noProof/>
            <w:sz w:val="18"/>
            <w:szCs w:val="18"/>
          </w:rPr>
          <w:t>3. Charakteristika žiakov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_Toc394307541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6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2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4. Charakteristika pedagogického zboru – personálne zabezpečenie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_Toc394307542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6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3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5. Organizácia prijímacieho konania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_Toc394307543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7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4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6. Organizácia maturitnej skúšky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_Toc394307544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7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5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7. Dlhodobé projekty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_Toc394307545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8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6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8. Spolupráca s rodičmi a inými subjektmi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_Toc394307546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10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7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9. Priestorové a materiálno-technické podmienky školy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_Toc394307547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12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8" w:history="1">
        <w:r w:rsidR="00861386" w:rsidRPr="00773EF6">
          <w:rPr>
            <w:rStyle w:val="Hypertextovprepojenie"/>
            <w:rFonts w:ascii="Arial Black" w:hAnsi="Arial Black" w:cs="Arial"/>
            <w:b/>
            <w:noProof/>
            <w:sz w:val="18"/>
            <w:szCs w:val="18"/>
          </w:rPr>
          <w:t>10. Škola ako životný priestor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_Toc394307548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13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  <w:tab w:val="left" w:pos="913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49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 xml:space="preserve">11. Podmienky na zaistenie bezpečnosti </w:t>
        </w:r>
        <w:r w:rsidR="00A3601D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 xml:space="preserve">a ochrany zdravia pri výchove  </w:t>
        </w:r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 xml:space="preserve"> a vzdelávaní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_Toc394307549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13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50" w:history="1">
        <w:r w:rsidR="00861386" w:rsidRPr="00773EF6">
          <w:rPr>
            <w:rStyle w:val="Hypertextovprepojenie"/>
            <w:b/>
            <w:noProof/>
            <w:sz w:val="18"/>
            <w:szCs w:val="18"/>
          </w:rPr>
          <w:t>II.</w:t>
        </w:r>
        <w:r w:rsidR="00861386" w:rsidRPr="00773EF6">
          <w:rPr>
            <w:rFonts w:asciiTheme="minorHAnsi" w:eastAsiaTheme="minorEastAsia" w:hAnsiTheme="minorHAnsi" w:cstheme="minorBidi"/>
            <w:b/>
            <w:noProof/>
            <w:sz w:val="18"/>
            <w:szCs w:val="18"/>
            <w:lang w:eastAsia="sk-SK"/>
          </w:rPr>
          <w:tab/>
        </w:r>
        <w:r w:rsidR="00861386" w:rsidRPr="00773EF6">
          <w:rPr>
            <w:rStyle w:val="Hypertextovprepojenie"/>
            <w:b/>
            <w:noProof/>
            <w:sz w:val="18"/>
            <w:szCs w:val="18"/>
          </w:rPr>
          <w:t>Charakteristika školského vzdelávacieho  programu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_Toc394307550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14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51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1. Pedagogický  princíp školy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_Toc394307551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14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52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2. Zameranie školy, vyučovací jazyk  a stupeň vzdelania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_Toc394307552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14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53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3. Organizácia výučby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_Toc394307553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15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54" w:history="1">
        <w:r w:rsidR="00861386" w:rsidRPr="00773EF6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4.</w:t>
        </w:r>
        <w:r w:rsidR="00773EF6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 xml:space="preserve"> </w:t>
        </w:r>
        <w:r w:rsidR="00861386" w:rsidRPr="00773EF6">
          <w:rPr>
            <w:rStyle w:val="Hypertextovprepojenie"/>
            <w:rFonts w:ascii="Arial Black" w:hAnsi="Arial Black" w:cs="Arial"/>
            <w:b/>
            <w:noProof/>
            <w:sz w:val="18"/>
            <w:szCs w:val="18"/>
          </w:rPr>
          <w:t>Spôsob, podmienky ukončovania výchovy a vzdelávania a vydanie dokladu o získanom vzdelaní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_Toc394307554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16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55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5. Profil absolventa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_Toc394307555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17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56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6. Pedagogické stratégie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_Toc394307556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17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57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7</w:t>
        </w:r>
        <w:r w:rsidR="00861386" w:rsidRPr="00773EF6">
          <w:rPr>
            <w:rStyle w:val="Hypertextovprepojenie"/>
            <w:b/>
            <w:noProof/>
            <w:sz w:val="18"/>
            <w:szCs w:val="18"/>
          </w:rPr>
          <w:t xml:space="preserve">. </w:t>
        </w:r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Zabezpečenie výučby pre žiakov so špeciálnymi potrebami.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_Toc394307557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21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647E56" w:rsidRPr="00773EF6" w:rsidRDefault="006E2DCB" w:rsidP="00773EF6">
      <w:pPr>
        <w:pStyle w:val="Obsah2"/>
        <w:tabs>
          <w:tab w:val="right" w:leader="dot" w:pos="9062"/>
        </w:tabs>
        <w:rPr>
          <w:b/>
          <w:noProof/>
          <w:color w:val="0000FF"/>
          <w:sz w:val="18"/>
          <w:szCs w:val="18"/>
          <w:u w:val="single"/>
        </w:rPr>
      </w:pPr>
      <w:hyperlink w:anchor="_Toc394307558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8. Začlenenie prierezových tém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_Toc394307558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23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647E56" w:rsidRPr="00773EF6" w:rsidRDefault="006E2DCB" w:rsidP="00647E56">
      <w:pPr>
        <w:pStyle w:val="Obsah1"/>
        <w:tabs>
          <w:tab w:val="left" w:pos="660"/>
          <w:tab w:val="right" w:leader="dot" w:pos="9062"/>
        </w:tabs>
        <w:rPr>
          <w:b/>
          <w:noProof/>
          <w:color w:val="0000FF"/>
          <w:sz w:val="18"/>
          <w:szCs w:val="18"/>
          <w:u w:val="single"/>
        </w:rPr>
      </w:pPr>
      <w:hyperlink w:anchor="_Toc394307559" w:history="1">
        <w:r w:rsidR="00861386" w:rsidRPr="00773EF6">
          <w:rPr>
            <w:rStyle w:val="Hypertextovprepojenie"/>
            <w:b/>
            <w:noProof/>
            <w:sz w:val="18"/>
            <w:szCs w:val="18"/>
          </w:rPr>
          <w:t>III.</w:t>
        </w:r>
        <w:r w:rsidR="00861386" w:rsidRPr="00773EF6">
          <w:rPr>
            <w:rFonts w:asciiTheme="minorHAnsi" w:eastAsiaTheme="minorEastAsia" w:hAnsiTheme="minorHAnsi" w:cstheme="minorBidi"/>
            <w:b/>
            <w:noProof/>
            <w:sz w:val="18"/>
            <w:szCs w:val="18"/>
            <w:lang w:eastAsia="sk-SK"/>
          </w:rPr>
          <w:tab/>
        </w:r>
        <w:r w:rsidR="00861386" w:rsidRPr="00773EF6">
          <w:rPr>
            <w:rStyle w:val="Hypertextovprepojenie"/>
            <w:b/>
            <w:noProof/>
            <w:sz w:val="18"/>
            <w:szCs w:val="18"/>
          </w:rPr>
          <w:t>Vnútorný systém kontroly a hodnotenia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_Toc394307559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24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60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1. Vnútorný systém kontroly a hodnotenie žiaka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_Toc394307560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24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61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2. Vnútorný systém kontroly a hodnotenia zamestnancov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_Toc394307561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25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62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</w:rPr>
          <w:t>3. Hodnotenie školy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_Toc394307562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26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63" w:history="1">
        <w:r w:rsidR="00861386" w:rsidRPr="00773EF6">
          <w:rPr>
            <w:rStyle w:val="Hypertextovprepojenie"/>
            <w:rFonts w:ascii="Arial Black" w:hAnsi="Arial Black"/>
            <w:b/>
            <w:noProof/>
            <w:sz w:val="18"/>
            <w:szCs w:val="18"/>
            <w:lang w:eastAsia="sk-SK"/>
          </w:rPr>
          <w:t>4. Požiadavky na kontinuálne vzdelávanie pedagogických zamestnancov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_Toc394307563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28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64" w:history="1">
        <w:r w:rsidR="00861386" w:rsidRPr="00773EF6">
          <w:rPr>
            <w:rStyle w:val="Hypertextovprepojenie"/>
            <w:b/>
            <w:noProof/>
            <w:sz w:val="18"/>
            <w:szCs w:val="18"/>
          </w:rPr>
          <w:t>IV.</w:t>
        </w:r>
        <w:r w:rsidR="00861386" w:rsidRPr="00773EF6">
          <w:rPr>
            <w:rFonts w:asciiTheme="minorHAnsi" w:eastAsiaTheme="minorEastAsia" w:hAnsiTheme="minorHAnsi" w:cstheme="minorBidi"/>
            <w:b/>
            <w:noProof/>
            <w:sz w:val="18"/>
            <w:szCs w:val="18"/>
            <w:lang w:eastAsia="sk-SK"/>
          </w:rPr>
          <w:tab/>
        </w:r>
        <w:r w:rsidR="00861386" w:rsidRPr="00773EF6">
          <w:rPr>
            <w:rStyle w:val="Hypertextovprepojenie"/>
            <w:b/>
            <w:noProof/>
            <w:sz w:val="18"/>
            <w:szCs w:val="18"/>
          </w:rPr>
          <w:t>Školský učebný plán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_Toc394307564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30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773EF6" w:rsidRDefault="006E2DCB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/>
          <w:noProof/>
          <w:sz w:val="18"/>
          <w:szCs w:val="18"/>
          <w:lang w:eastAsia="sk-SK"/>
        </w:rPr>
      </w:pPr>
      <w:hyperlink w:anchor="_Toc394307565" w:history="1">
        <w:r w:rsidR="00861386" w:rsidRPr="00773EF6">
          <w:rPr>
            <w:rStyle w:val="Hypertextovprepojenie"/>
            <w:b/>
            <w:noProof/>
            <w:sz w:val="18"/>
            <w:szCs w:val="18"/>
          </w:rPr>
          <w:t>V.</w:t>
        </w:r>
        <w:r w:rsidR="00861386" w:rsidRPr="00773EF6">
          <w:rPr>
            <w:rFonts w:asciiTheme="minorHAnsi" w:eastAsiaTheme="minorEastAsia" w:hAnsiTheme="minorHAnsi" w:cstheme="minorBidi"/>
            <w:b/>
            <w:noProof/>
            <w:sz w:val="18"/>
            <w:szCs w:val="18"/>
            <w:lang w:eastAsia="sk-SK"/>
          </w:rPr>
          <w:tab/>
        </w:r>
        <w:r w:rsidR="00861386" w:rsidRPr="00773EF6">
          <w:rPr>
            <w:rStyle w:val="Hypertextovprepojenie"/>
            <w:b/>
            <w:noProof/>
            <w:sz w:val="18"/>
            <w:szCs w:val="18"/>
          </w:rPr>
          <w:t>Učebné osnovy rozpis učiva</w:t>
        </w:r>
        <w:r w:rsidR="00861386" w:rsidRPr="00773EF6">
          <w:rPr>
            <w:b/>
            <w:noProof/>
            <w:webHidden/>
            <w:sz w:val="18"/>
            <w:szCs w:val="18"/>
          </w:rPr>
          <w:tab/>
        </w:r>
        <w:r w:rsidRPr="00773EF6">
          <w:rPr>
            <w:b/>
            <w:noProof/>
            <w:webHidden/>
            <w:sz w:val="18"/>
            <w:szCs w:val="18"/>
          </w:rPr>
          <w:fldChar w:fldCharType="begin"/>
        </w:r>
        <w:r w:rsidR="00861386" w:rsidRPr="00773EF6">
          <w:rPr>
            <w:b/>
            <w:noProof/>
            <w:webHidden/>
            <w:sz w:val="18"/>
            <w:szCs w:val="18"/>
          </w:rPr>
          <w:instrText xml:space="preserve"> PAGEREF _Toc394307565 \h </w:instrText>
        </w:r>
        <w:r w:rsidRPr="00773EF6">
          <w:rPr>
            <w:b/>
            <w:noProof/>
            <w:webHidden/>
            <w:sz w:val="18"/>
            <w:szCs w:val="18"/>
          </w:rPr>
        </w:r>
        <w:r w:rsidRPr="00773EF6">
          <w:rPr>
            <w:b/>
            <w:noProof/>
            <w:webHidden/>
            <w:sz w:val="18"/>
            <w:szCs w:val="18"/>
          </w:rPr>
          <w:fldChar w:fldCharType="separate"/>
        </w:r>
        <w:r w:rsidR="004F71F2">
          <w:rPr>
            <w:b/>
            <w:noProof/>
            <w:webHidden/>
            <w:sz w:val="18"/>
            <w:szCs w:val="18"/>
          </w:rPr>
          <w:t>37</w:t>
        </w:r>
        <w:r w:rsidRPr="00773EF6">
          <w:rPr>
            <w:b/>
            <w:noProof/>
            <w:webHidden/>
            <w:sz w:val="18"/>
            <w:szCs w:val="18"/>
          </w:rPr>
          <w:fldChar w:fldCharType="end"/>
        </w:r>
      </w:hyperlink>
    </w:p>
    <w:p w:rsidR="00E61CC7" w:rsidRPr="00773EF6" w:rsidRDefault="006E2DCB" w:rsidP="00773EF6">
      <w:pPr>
        <w:pStyle w:val="Obsah1"/>
        <w:tabs>
          <w:tab w:val="right" w:leader="dot" w:pos="9062"/>
        </w:tabs>
        <w:rPr>
          <w:b/>
          <w:sz w:val="18"/>
          <w:szCs w:val="18"/>
          <w:lang w:val="cs-CZ"/>
        </w:rPr>
      </w:pPr>
      <w:r w:rsidRPr="00773EF6">
        <w:rPr>
          <w:b/>
          <w:sz w:val="18"/>
          <w:szCs w:val="18"/>
          <w:lang w:val="cs-CZ"/>
        </w:rPr>
        <w:lastRenderedPageBreak/>
        <w:fldChar w:fldCharType="end"/>
      </w:r>
    </w:p>
    <w:p w:rsidR="00C77207" w:rsidRPr="000616FA" w:rsidRDefault="00C77207" w:rsidP="000108F6">
      <w:pPr>
        <w:pStyle w:val="Nadpis1"/>
      </w:pPr>
      <w:bookmarkStart w:id="0" w:name="_Toc394307538"/>
      <w:r w:rsidRPr="000616FA">
        <w:t>Všeobecná charakteristika školy</w:t>
      </w:r>
      <w:bookmarkEnd w:id="0"/>
      <w:r w:rsidRPr="000616FA">
        <w:rPr>
          <w:bdr w:val="single" w:sz="4" w:space="0" w:color="auto"/>
        </w:rPr>
        <w:t xml:space="preserve">  </w:t>
      </w:r>
    </w:p>
    <w:p w:rsidR="005035D4" w:rsidRPr="005035D4" w:rsidRDefault="005035D4" w:rsidP="005035D4"/>
    <w:p w:rsidR="00B6666C" w:rsidRPr="00B87C28" w:rsidRDefault="002B753A" w:rsidP="00B87C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ab/>
      </w:r>
      <w:r w:rsidR="00B6666C" w:rsidRPr="00634BA4">
        <w:rPr>
          <w:rFonts w:ascii="Arial" w:eastAsiaTheme="minorHAnsi" w:hAnsi="Arial" w:cs="Arial"/>
        </w:rPr>
        <w:t>Gymnázium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>- Gimnázium je všeobecnovzdelávacia vnútorne diferencovaná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 xml:space="preserve">škola, ktorá poskytuje svojím absolventom úplné štvorročné </w:t>
      </w:r>
      <w:r w:rsidR="00B6666C">
        <w:rPr>
          <w:rFonts w:ascii="Arial" w:eastAsiaTheme="minorHAnsi" w:hAnsi="Arial" w:cs="Arial"/>
        </w:rPr>
        <w:t xml:space="preserve">a osemročné </w:t>
      </w:r>
      <w:r w:rsidR="00B6666C" w:rsidRPr="00634BA4">
        <w:rPr>
          <w:rFonts w:ascii="Arial" w:eastAsiaTheme="minorHAnsi" w:hAnsi="Arial" w:cs="Arial"/>
        </w:rPr>
        <w:t>stredoškolské vzdelanie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>ukončené maturitnou skúš</w:t>
      </w:r>
      <w:r w:rsidR="00B6666C">
        <w:rPr>
          <w:rFonts w:ascii="Arial" w:eastAsiaTheme="minorHAnsi" w:hAnsi="Arial" w:cs="Arial"/>
        </w:rPr>
        <w:t xml:space="preserve">kou. </w:t>
      </w:r>
      <w:r w:rsidR="00B6666C" w:rsidRPr="00634BA4">
        <w:rPr>
          <w:rFonts w:ascii="Arial" w:eastAsiaTheme="minorHAnsi" w:hAnsi="Arial" w:cs="Arial"/>
        </w:rPr>
        <w:t>Škola pripravuje študentov predovšetkým na štúdium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>na vysokých školách rôzneho zamerania a na výkon niektorých činností v správe,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>kultúre a ďalších oblastiach.</w:t>
      </w:r>
      <w:r w:rsidR="00B6666C" w:rsidRPr="00971DFD">
        <w:t xml:space="preserve"> </w:t>
      </w:r>
      <w:r w:rsidR="00B87C28" w:rsidRPr="00B87C28">
        <w:rPr>
          <w:rFonts w:ascii="Arial" w:hAnsi="Arial" w:cs="Arial"/>
        </w:rPr>
        <w:t>Sme otvorení novým moderným trendom a hľadáme nové cesty k efektívnemu vyučovaniu. Ústrednou osobou vo výchovno- vyučovacom procese je žiak. Našou snahou je prispôsobiť metódy práce jeho potrebám a požiadavkám novej modernej spoločnosti.</w:t>
      </w:r>
    </w:p>
    <w:p w:rsidR="00B6666C" w:rsidRDefault="00B6666C" w:rsidP="00B666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tab/>
      </w:r>
      <w:r w:rsidRPr="00B87C28">
        <w:rPr>
          <w:rFonts w:ascii="Arial" w:hAnsi="Arial" w:cs="Arial"/>
        </w:rPr>
        <w:t>Naša</w:t>
      </w:r>
      <w:r w:rsidR="00A017CE">
        <w:rPr>
          <w:rFonts w:ascii="Arial" w:hAnsi="Arial" w:cs="Arial"/>
        </w:rPr>
        <w:t xml:space="preserve"> stredná</w:t>
      </w:r>
      <w:r w:rsidRPr="00B87C28">
        <w:rPr>
          <w:rFonts w:ascii="Arial" w:hAnsi="Arial" w:cs="Arial"/>
        </w:rPr>
        <w:t xml:space="preserve"> škola </w:t>
      </w:r>
      <w:r w:rsidR="00A017CE">
        <w:rPr>
          <w:rFonts w:ascii="Arial" w:hAnsi="Arial" w:cs="Arial"/>
        </w:rPr>
        <w:t xml:space="preserve">je v zriaďovateľskej pôsobnosti Banskobystrického samosprávneho kraja, </w:t>
      </w:r>
      <w:r w:rsidRPr="00B87C28">
        <w:rPr>
          <w:rFonts w:ascii="Arial" w:hAnsi="Arial" w:cs="Arial"/>
        </w:rPr>
        <w:t xml:space="preserve"> nachádza </w:t>
      </w:r>
      <w:r w:rsidR="00070972">
        <w:rPr>
          <w:rFonts w:ascii="Arial" w:hAnsi="Arial" w:cs="Arial"/>
        </w:rPr>
        <w:t xml:space="preserve">sa </w:t>
      </w:r>
      <w:r w:rsidRPr="00B87C28">
        <w:rPr>
          <w:rFonts w:ascii="Arial" w:hAnsi="Arial" w:cs="Arial"/>
        </w:rPr>
        <w:t xml:space="preserve">v okrese Revúca,  v meste Tornaľa. Je to malé mesto na  národnostne  zmiešanom  území, preto máme triedy  s vyučovacím jazykom slovenským ako aj  maďarským.  V našom meste a v okolí je veľká nezamestnanosť, preto našu školu navštevuje veľa žiakov zo sociálne znevýhodneného prostredia.   </w:t>
      </w:r>
    </w:p>
    <w:p w:rsidR="003E23DF" w:rsidRPr="003E23DF" w:rsidRDefault="003E23DF" w:rsidP="003E23DF">
      <w:pPr>
        <w:pStyle w:val="Nadpis2"/>
        <w:rPr>
          <w:rFonts w:ascii="Arial Black" w:hAnsi="Arial Black"/>
          <w:sz w:val="22"/>
          <w:szCs w:val="22"/>
        </w:rPr>
      </w:pPr>
      <w:bookmarkStart w:id="1" w:name="_Toc394307539"/>
      <w:r w:rsidRPr="003E23DF">
        <w:rPr>
          <w:rFonts w:ascii="Arial Black" w:hAnsi="Arial Black"/>
          <w:sz w:val="22"/>
          <w:szCs w:val="22"/>
        </w:rPr>
        <w:t>Ciele školy</w:t>
      </w:r>
      <w:bookmarkEnd w:id="1"/>
    </w:p>
    <w:p w:rsidR="003E23DF" w:rsidRPr="00045AB7" w:rsidRDefault="003E23DF" w:rsidP="003E23DF">
      <w:pPr>
        <w:pStyle w:val="Default"/>
        <w:rPr>
          <w:rFonts w:ascii="Arial" w:hAnsi="Arial" w:cs="Arial"/>
          <w:sz w:val="22"/>
          <w:szCs w:val="22"/>
        </w:rPr>
      </w:pPr>
      <w:bookmarkStart w:id="2" w:name="_Toc207518608"/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Vytvoriť v škole takú klímu, ktorá by plne spĺňala predstavy detí a rodičov o uznávanej škole, naplnenej priateľskou, podnetnou atmosférou a ústretovosťou, plnou dôvery a ochoty spolupracovať.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 Formovať a stabilizovať odborne a metodicky zdatný učiteľský zbor, ktorý bude pripravený plniť náročné požiadavky súčasnej doby na prácu so žiakmi.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Zmeniť tradičnú školu na modernú aspoň v dvoch rovinách : v spôsobe a metodike vyučovania a vo vzťahu učiteľ – žiak.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Zlepšiť výsledky školy vo všetkých ukazovateľoch do 5 rokov. </w:t>
      </w:r>
    </w:p>
    <w:p w:rsidR="003E23DF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Všestranne rozvíjať osobnosť mladého človeka za účelom dosiahnuť rovnováhu vedomostí a rozvoja osobnosti, rovnováhu výchovy a vzdelania, rovnováhu tela a ducha. </w:t>
      </w:r>
    </w:p>
    <w:p w:rsidR="003E23DF" w:rsidRPr="00B46951" w:rsidRDefault="003E23DF" w:rsidP="00B46951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B46951">
        <w:rPr>
          <w:rFonts w:ascii="Arial" w:hAnsi="Arial" w:cs="Arial"/>
          <w:sz w:val="22"/>
          <w:szCs w:val="22"/>
        </w:rPr>
        <w:t xml:space="preserve">Kvalitne pripravovať žiakov predovšetkým na ďalšie štúdium na vysoké školy a </w:t>
      </w:r>
      <w:r w:rsidR="00B46951" w:rsidRPr="00B46951">
        <w:rPr>
          <w:rFonts w:ascii="Arial" w:hAnsi="Arial" w:cs="Arial"/>
          <w:sz w:val="22"/>
          <w:szCs w:val="22"/>
          <w:lang w:eastAsia="sk-SK"/>
        </w:rPr>
        <w:t xml:space="preserve"> súčasne pre prax a život </w:t>
      </w:r>
      <w:r w:rsidR="00B46951">
        <w:rPr>
          <w:rFonts w:ascii="Arial" w:hAnsi="Arial" w:cs="Arial"/>
          <w:sz w:val="22"/>
          <w:szCs w:val="22"/>
          <w:lang w:eastAsia="sk-SK"/>
        </w:rPr>
        <w:t>.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lastRenderedPageBreak/>
        <w:t xml:space="preserve">Vytvárať u žiakov vzdelanostný základ pre celoživotné vzdelávanie, osobný a sociálny život, s dôrazom na samostatnosť a zodpovednosť.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Poskytovať žiakom možnosť výberu vlastnej optimálnej cesty vzdelávania širokou ponukou učebných plánov a možnosťou výberu voliteľných predmetov počas štúdia.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Posilniť výchovu k mravným a ľudským hodnotám a k rozvoju kľúčových spôsobilostí, praktických zručností, postojov a názorov pre život v súčasnej spoločnosti.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Budovať meno a budúcnosť školy na jej tradíciách, koreňoch a výsledkoch.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 Vytvoriť na škole účinný a komplexný psychologicko-poradenský a preventívny systém, ktorým prejde počas štúdia každý žiak školy pod dohľadom výchovného poradcu, koordinátorov a pedagógov.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Zvýšenú pozornosť venovať plneniu všetkých učebných plánov školského vzdelávacieho programu v každom ročníku, ročne ich vyhodnocovať a naďalej pracovať na ich zdokonaľovaní.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So zavádzaním školského vzdelávacieho programu do praxe, vytvárať materiálno –technické podmienky pre realizáciu tohto programu vo vyučovacom procese.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eastAsia="Times New Roman" w:hAnsi="Arial" w:cs="Arial"/>
          <w:sz w:val="22"/>
          <w:szCs w:val="22"/>
          <w:lang w:eastAsia="sk-SK"/>
        </w:rPr>
        <w:t>Posilniť motiváciu učiteľov profesijnému a odbornému rastu, k vzdelávaniu zameranému na využívanie moderných metód vzdelávania.</w:t>
      </w:r>
    </w:p>
    <w:p w:rsidR="003E23DF" w:rsidRPr="002C32AA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9B4CC8">
        <w:rPr>
          <w:rFonts w:ascii="Arial" w:eastAsia="Times New Roman" w:hAnsi="Arial" w:cs="Arial"/>
          <w:sz w:val="22"/>
          <w:szCs w:val="22"/>
          <w:lang w:eastAsia="sk-SK"/>
        </w:rPr>
        <w:t>Podporovať všestrannú spoluprácu s inštitúciami a rodičmi.</w:t>
      </w:r>
    </w:p>
    <w:p w:rsidR="003E23DF" w:rsidRDefault="003E23DF" w:rsidP="003E23DF">
      <w:pPr>
        <w:pStyle w:val="Nadpis2"/>
        <w:numPr>
          <w:ilvl w:val="0"/>
          <w:numId w:val="0"/>
        </w:numPr>
        <w:ind w:left="644"/>
        <w:rPr>
          <w:rFonts w:ascii="Arial Black" w:hAnsi="Arial Black" w:cs="Arial"/>
          <w:b w:val="0"/>
          <w:sz w:val="22"/>
          <w:szCs w:val="22"/>
        </w:rPr>
      </w:pPr>
    </w:p>
    <w:p w:rsidR="002C0898" w:rsidRPr="002C0898" w:rsidRDefault="002C0898" w:rsidP="002C0898">
      <w:pPr>
        <w:pStyle w:val="Nadpis2"/>
        <w:rPr>
          <w:rFonts w:ascii="Arial Black" w:hAnsi="Arial Black" w:cs="Arial"/>
          <w:b w:val="0"/>
          <w:sz w:val="22"/>
          <w:szCs w:val="22"/>
        </w:rPr>
      </w:pPr>
      <w:bookmarkStart w:id="3" w:name="_Toc394307540"/>
      <w:r w:rsidRPr="0031753D">
        <w:rPr>
          <w:rFonts w:ascii="Arial Black" w:hAnsi="Arial Black" w:cs="Arial"/>
          <w:b w:val="0"/>
          <w:sz w:val="22"/>
          <w:szCs w:val="22"/>
        </w:rPr>
        <w:t>Veľkosť školy</w:t>
      </w:r>
      <w:bookmarkEnd w:id="2"/>
      <w:bookmarkEnd w:id="3"/>
    </w:p>
    <w:p w:rsidR="00B6666C" w:rsidRPr="004817B8" w:rsidRDefault="00B6666C" w:rsidP="00B6666C">
      <w:pPr>
        <w:spacing w:line="360" w:lineRule="auto"/>
        <w:ind w:firstLine="360"/>
        <w:rPr>
          <w:rFonts w:ascii="Arial" w:hAnsi="Arial" w:cs="Arial"/>
          <w:b/>
        </w:rPr>
      </w:pPr>
      <w:r w:rsidRPr="004817B8">
        <w:rPr>
          <w:rFonts w:ascii="Arial" w:hAnsi="Arial" w:cs="Arial"/>
        </w:rPr>
        <w:t>Škola je situovaná v pomerne tichom prostredí, neďaleko c</w:t>
      </w:r>
      <w:r>
        <w:rPr>
          <w:rFonts w:ascii="Arial" w:hAnsi="Arial" w:cs="Arial"/>
        </w:rPr>
        <w:t>entra mesta. Kapacita školy je 3</w:t>
      </w:r>
      <w:r w:rsidRPr="004817B8">
        <w:rPr>
          <w:rFonts w:ascii="Arial" w:hAnsi="Arial" w:cs="Arial"/>
        </w:rPr>
        <w:t xml:space="preserve">25 žiakov. V súčasnosti máme </w:t>
      </w:r>
      <w:r w:rsidR="007D1FCD">
        <w:rPr>
          <w:rFonts w:ascii="Arial" w:hAnsi="Arial" w:cs="Arial"/>
        </w:rPr>
        <w:t>150 žiakov a 11</w:t>
      </w:r>
      <w:r w:rsidRPr="004817B8">
        <w:rPr>
          <w:rFonts w:ascii="Arial" w:hAnsi="Arial" w:cs="Arial"/>
        </w:rPr>
        <w:t xml:space="preserve"> tried.</w:t>
      </w:r>
    </w:p>
    <w:p w:rsidR="007A2B04" w:rsidRPr="00E000DB" w:rsidRDefault="00B6666C" w:rsidP="003361B8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4817B8">
        <w:rPr>
          <w:rFonts w:ascii="Arial" w:hAnsi="Arial" w:cs="Arial"/>
        </w:rPr>
        <w:t>Vyučovanie prebieha v dvoch budovách. Budova na Hurbanovej</w:t>
      </w:r>
      <w:r w:rsidRPr="004817B8">
        <w:rPr>
          <w:rFonts w:ascii="Arial" w:hAnsi="Arial" w:cs="Arial"/>
          <w:i/>
        </w:rPr>
        <w:t xml:space="preserve"> </w:t>
      </w:r>
      <w:r w:rsidRPr="004817B8">
        <w:rPr>
          <w:rFonts w:ascii="Arial" w:hAnsi="Arial" w:cs="Arial"/>
        </w:rPr>
        <w:t>34 je  trojp</w:t>
      </w:r>
      <w:r>
        <w:rPr>
          <w:rFonts w:ascii="Arial" w:hAnsi="Arial" w:cs="Arial"/>
        </w:rPr>
        <w:t>oschodová budova, v ktorej je 13</w:t>
      </w:r>
      <w:r w:rsidRPr="004817B8">
        <w:rPr>
          <w:rFonts w:ascii="Arial" w:hAnsi="Arial" w:cs="Arial"/>
        </w:rPr>
        <w:t xml:space="preserve"> kmeňových tried, 2 triedy výpočtovej techniky, multimediálna učebňa, </w:t>
      </w:r>
      <w:r>
        <w:rPr>
          <w:rFonts w:ascii="Arial" w:hAnsi="Arial" w:cs="Arial"/>
        </w:rPr>
        <w:t>2 jazykové učebne,</w:t>
      </w:r>
      <w:r w:rsidRPr="004817B8">
        <w:rPr>
          <w:rFonts w:ascii="Arial" w:hAnsi="Arial" w:cs="Arial"/>
        </w:rPr>
        <w:t xml:space="preserve"> archív, kab</w:t>
      </w:r>
      <w:r>
        <w:rPr>
          <w:rFonts w:ascii="Arial" w:hAnsi="Arial" w:cs="Arial"/>
        </w:rPr>
        <w:t xml:space="preserve">inety pedagógov, sklad učebníc </w:t>
      </w:r>
      <w:r w:rsidRPr="004817B8">
        <w:rPr>
          <w:rFonts w:ascii="Arial" w:hAnsi="Arial" w:cs="Arial"/>
        </w:rPr>
        <w:t xml:space="preserve">a chemické laboratórium. </w:t>
      </w:r>
      <w:r w:rsidR="005B5CC6">
        <w:rPr>
          <w:rFonts w:ascii="Arial" w:hAnsi="Arial" w:cs="Arial"/>
        </w:rPr>
        <w:t xml:space="preserve">             </w:t>
      </w:r>
      <w:r w:rsidRPr="004817B8">
        <w:rPr>
          <w:rFonts w:ascii="Arial" w:hAnsi="Arial" w:cs="Arial"/>
        </w:rPr>
        <w:t>V podkroví sú umiestnené kancelárie a zasadačka. V budove na Hurbanovej 32 sú 3 miestnosti, v ktorých v zime prebieha vyučovanie telesnej výchovy, nakoľko naša škola nedisponuje  telocvičňou</w:t>
      </w:r>
      <w:r w:rsidRPr="00E000DB">
        <w:rPr>
          <w:rFonts w:ascii="Arial" w:hAnsi="Arial" w:cs="Arial"/>
          <w:sz w:val="24"/>
          <w:szCs w:val="24"/>
        </w:rPr>
        <w:t xml:space="preserve">. </w:t>
      </w:r>
      <w:r w:rsidR="007A2B04" w:rsidRPr="00E000DB">
        <w:rPr>
          <w:rFonts w:ascii="Arial" w:eastAsia="Times New Roman" w:hAnsi="Arial" w:cs="Arial"/>
          <w:lang w:eastAsia="sk-SK"/>
        </w:rPr>
        <w:t>Škola má</w:t>
      </w:r>
      <w:r w:rsidR="005B5CC6">
        <w:rPr>
          <w:rFonts w:ascii="Arial" w:eastAsia="Times New Roman" w:hAnsi="Arial" w:cs="Arial"/>
          <w:lang w:eastAsia="sk-SK"/>
        </w:rPr>
        <w:t xml:space="preserve"> 2 plynové kotolne</w:t>
      </w:r>
      <w:r w:rsidR="007A2B04" w:rsidRPr="00E000DB">
        <w:rPr>
          <w:rFonts w:ascii="Arial" w:eastAsia="Times New Roman" w:hAnsi="Arial" w:cs="Arial"/>
          <w:lang w:eastAsia="sk-SK"/>
        </w:rPr>
        <w:t xml:space="preserve"> na vykurovanie školskej budovy.</w:t>
      </w:r>
    </w:p>
    <w:p w:rsidR="007A2B04" w:rsidRPr="007A2B04" w:rsidRDefault="007A2B04" w:rsidP="003361B8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7A2B04">
        <w:rPr>
          <w:rFonts w:ascii="Arial" w:eastAsia="Times New Roman" w:hAnsi="Arial" w:cs="Arial"/>
          <w:lang w:eastAsia="sk-SK"/>
        </w:rPr>
        <w:t>V</w:t>
      </w:r>
      <w:r w:rsidR="00E000DB" w:rsidRPr="00E000DB">
        <w:rPr>
          <w:rFonts w:ascii="Arial" w:eastAsia="Times New Roman" w:hAnsi="Arial" w:cs="Arial"/>
          <w:lang w:eastAsia="sk-SK"/>
        </w:rPr>
        <w:t xml:space="preserve"> </w:t>
      </w:r>
      <w:r w:rsidRPr="007A2B04">
        <w:rPr>
          <w:rFonts w:ascii="Arial" w:eastAsia="Times New Roman" w:hAnsi="Arial" w:cs="Arial"/>
          <w:lang w:eastAsia="sk-SK"/>
        </w:rPr>
        <w:t xml:space="preserve"> škole je internetová wifi sieť a</w:t>
      </w:r>
      <w:r w:rsidR="00E000DB" w:rsidRPr="00E000DB">
        <w:rPr>
          <w:rFonts w:ascii="Arial" w:eastAsia="Times New Roman" w:hAnsi="Arial" w:cs="Arial"/>
          <w:lang w:eastAsia="sk-SK"/>
        </w:rPr>
        <w:t> </w:t>
      </w:r>
      <w:r w:rsidRPr="007A2B04">
        <w:rPr>
          <w:rFonts w:ascii="Arial" w:eastAsia="Times New Roman" w:hAnsi="Arial" w:cs="Arial"/>
          <w:lang w:eastAsia="sk-SK"/>
        </w:rPr>
        <w:t>k</w:t>
      </w:r>
      <w:r w:rsidR="00E000DB" w:rsidRPr="00E000DB">
        <w:rPr>
          <w:rFonts w:ascii="Arial" w:eastAsia="Times New Roman" w:hAnsi="Arial" w:cs="Arial"/>
          <w:lang w:eastAsia="sk-SK"/>
        </w:rPr>
        <w:t xml:space="preserve"> </w:t>
      </w:r>
      <w:r w:rsidRPr="007A2B04">
        <w:rPr>
          <w:rFonts w:ascii="Arial" w:eastAsia="Times New Roman" w:hAnsi="Arial" w:cs="Arial"/>
          <w:lang w:eastAsia="sk-SK"/>
        </w:rPr>
        <w:t xml:space="preserve">dispozícii je knižnica dobre vybavená beletriou aj odbornou </w:t>
      </w:r>
      <w:r w:rsidR="00E000DB" w:rsidRPr="00E000DB">
        <w:rPr>
          <w:rFonts w:ascii="Arial" w:eastAsia="Times New Roman" w:hAnsi="Arial" w:cs="Arial"/>
          <w:lang w:eastAsia="sk-SK"/>
        </w:rPr>
        <w:t xml:space="preserve"> </w:t>
      </w:r>
      <w:r w:rsidRPr="007A2B04">
        <w:rPr>
          <w:rFonts w:ascii="Arial" w:eastAsia="Times New Roman" w:hAnsi="Arial" w:cs="Arial"/>
          <w:lang w:eastAsia="sk-SK"/>
        </w:rPr>
        <w:t>literatúrou.</w:t>
      </w:r>
    </w:p>
    <w:p w:rsidR="00292015" w:rsidRDefault="00B6666C" w:rsidP="00B6666C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areáli g</w:t>
      </w:r>
      <w:r w:rsidRPr="004817B8">
        <w:rPr>
          <w:rFonts w:ascii="Arial" w:hAnsi="Arial" w:cs="Arial"/>
        </w:rPr>
        <w:t>ymnázia sa nachádza viacúčelové ihrisko s tartanovým povrchom, oplotením, mantinelmi pre loptové hry. Slúži pre účely školy na prevádzkovanie športových aktivít počas hodín telesnej výchovy a hodín športových krúžkov.</w:t>
      </w:r>
    </w:p>
    <w:p w:rsidR="00EF1E13" w:rsidRPr="000616FA" w:rsidRDefault="00C77207" w:rsidP="00292015">
      <w:pPr>
        <w:pStyle w:val="Nadpis2"/>
        <w:rPr>
          <w:rFonts w:ascii="Arial Black" w:hAnsi="Arial Black" w:cs="Arial"/>
          <w:b w:val="0"/>
          <w:sz w:val="22"/>
          <w:szCs w:val="22"/>
        </w:rPr>
      </w:pPr>
      <w:r w:rsidRPr="000616FA">
        <w:rPr>
          <w:rFonts w:ascii="Arial Black" w:hAnsi="Arial Black"/>
          <w:b w:val="0"/>
        </w:rPr>
        <w:tab/>
      </w:r>
      <w:bookmarkStart w:id="4" w:name="_Toc394307541"/>
      <w:bookmarkStart w:id="5" w:name="_Toc207518609"/>
      <w:r w:rsidR="00EF1E13" w:rsidRPr="000616FA">
        <w:rPr>
          <w:rFonts w:ascii="Arial Black" w:hAnsi="Arial Black" w:cs="Arial"/>
          <w:b w:val="0"/>
          <w:sz w:val="22"/>
          <w:szCs w:val="22"/>
        </w:rPr>
        <w:t>Charakteristika žiakov</w:t>
      </w:r>
      <w:bookmarkEnd w:id="4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Väčšina žiakov, ktorá sa hlási na štúdium na tornaľskom  gymnáziu, prichádza s úmyslom pokračovať po maturite v ďalšom štúdiu na vysokej škole alebo univerzite poprípade na odbornej alebo nadstavbovej škole. Sú to predovšetkým žiaci tornaľských a okolitých základných škôl z Rimavskej Seči, Gemerskej Vsi, Gemera, Bátky, Plešivca a Rožňavy t. j. z troch okresov. </w:t>
      </w:r>
      <w:r w:rsidR="00986E9E">
        <w:rPr>
          <w:rFonts w:ascii="Arial" w:hAnsi="Arial" w:cs="Arial"/>
        </w:rPr>
        <w:t>Máme  s</w:t>
      </w:r>
      <w:r>
        <w:rPr>
          <w:rFonts w:ascii="Arial" w:hAnsi="Arial" w:cs="Arial"/>
        </w:rPr>
        <w:t xml:space="preserve">kúsenosti </w:t>
      </w:r>
      <w:r w:rsidR="00986E9E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 xml:space="preserve">so vzdelávaním žiakov so špeciálnymi </w:t>
      </w:r>
      <w:r w:rsidR="00986E9E">
        <w:rPr>
          <w:rFonts w:ascii="Arial" w:hAnsi="Arial" w:cs="Arial"/>
        </w:rPr>
        <w:t>výchovno-vzdelávacími potrebami.</w:t>
      </w:r>
    </w:p>
    <w:p w:rsidR="00EF1E13" w:rsidRPr="000616FA" w:rsidRDefault="00EF1E13" w:rsidP="005035D4">
      <w:pPr>
        <w:pStyle w:val="Nadpis2"/>
        <w:rPr>
          <w:rFonts w:ascii="Arial Black" w:hAnsi="Arial Black"/>
          <w:b w:val="0"/>
          <w:sz w:val="22"/>
          <w:szCs w:val="22"/>
        </w:rPr>
      </w:pPr>
      <w:r>
        <w:t xml:space="preserve"> </w:t>
      </w:r>
      <w:bookmarkStart w:id="6" w:name="_Toc394307542"/>
      <w:r w:rsidRPr="000616FA">
        <w:rPr>
          <w:rFonts w:ascii="Arial Black" w:hAnsi="Arial Black"/>
          <w:b w:val="0"/>
          <w:sz w:val="22"/>
          <w:szCs w:val="22"/>
        </w:rPr>
        <w:t>Charakteristika pedagogického zboru</w:t>
      </w:r>
      <w:r w:rsidR="004F419A">
        <w:rPr>
          <w:rFonts w:ascii="Arial Black" w:hAnsi="Arial Black"/>
          <w:b w:val="0"/>
          <w:sz w:val="22"/>
          <w:szCs w:val="22"/>
        </w:rPr>
        <w:t xml:space="preserve"> – personálne zabezpečenie</w:t>
      </w:r>
      <w:bookmarkEnd w:id="6"/>
    </w:p>
    <w:p w:rsidR="00EF1E13" w:rsidRPr="002B0F4D" w:rsidRDefault="00EF1E13" w:rsidP="002B0F4D">
      <w:pPr>
        <w:spacing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hAnsi="Arial" w:cs="Arial"/>
        </w:rPr>
        <w:tab/>
        <w:t xml:space="preserve">Učiteľský zbor je plne </w:t>
      </w:r>
      <w:r w:rsidR="00986E9E">
        <w:rPr>
          <w:rFonts w:ascii="Arial" w:hAnsi="Arial" w:cs="Arial"/>
        </w:rPr>
        <w:t>kvalifiko</w:t>
      </w:r>
      <w:r>
        <w:rPr>
          <w:rFonts w:ascii="Arial" w:hAnsi="Arial" w:cs="Arial"/>
        </w:rPr>
        <w:t xml:space="preserve">vaný, a je v ňom spojená mladosť so </w:t>
      </w:r>
      <w:r w:rsidR="00986E9E">
        <w:rPr>
          <w:rFonts w:ascii="Arial" w:hAnsi="Arial" w:cs="Arial"/>
        </w:rPr>
        <w:t>skúsenosťou. Na škole vyučuje 1</w:t>
      </w:r>
      <w:r w:rsidR="0041371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učiteľov všeobecno-vzdelávac</w:t>
      </w:r>
      <w:r w:rsidR="00413716">
        <w:rPr>
          <w:rFonts w:ascii="Arial" w:hAnsi="Arial" w:cs="Arial"/>
        </w:rPr>
        <w:t>ích predmetov a 4 externisti a 2</w:t>
      </w:r>
      <w:r w:rsidR="00DE3646">
        <w:rPr>
          <w:rFonts w:ascii="Arial" w:hAnsi="Arial" w:cs="Arial"/>
        </w:rPr>
        <w:t xml:space="preserve"> vyučujúce</w:t>
      </w:r>
      <w:r>
        <w:rPr>
          <w:rFonts w:ascii="Arial" w:hAnsi="Arial" w:cs="Arial"/>
        </w:rPr>
        <w:t xml:space="preserve"> </w:t>
      </w:r>
      <w:r w:rsidR="00DE3646">
        <w:rPr>
          <w:rFonts w:ascii="Arial" w:hAnsi="Arial" w:cs="Arial"/>
        </w:rPr>
        <w:t>sú</w:t>
      </w:r>
      <w:r>
        <w:rPr>
          <w:rFonts w:ascii="Arial" w:hAnsi="Arial" w:cs="Arial"/>
        </w:rPr>
        <w:t xml:space="preserve"> na materskej dovolenke. </w:t>
      </w:r>
      <w:r w:rsidR="002B0F4D" w:rsidRPr="002B0F4D">
        <w:rPr>
          <w:rFonts w:ascii="Arial" w:eastAsia="Times New Roman" w:hAnsi="Arial" w:cs="Arial"/>
          <w:lang w:eastAsia="sk-SK"/>
        </w:rPr>
        <w:t>Učitelia pracujú v</w:t>
      </w:r>
      <w:r w:rsidR="002B0F4D">
        <w:rPr>
          <w:rFonts w:ascii="Arial" w:eastAsia="Times New Roman" w:hAnsi="Arial" w:cs="Arial"/>
          <w:lang w:eastAsia="sk-SK"/>
        </w:rPr>
        <w:t xml:space="preserve"> 3 </w:t>
      </w:r>
      <w:r w:rsidR="002B0F4D" w:rsidRPr="002B0F4D">
        <w:rPr>
          <w:rFonts w:ascii="Arial" w:eastAsia="Times New Roman" w:hAnsi="Arial" w:cs="Arial"/>
          <w:lang w:eastAsia="sk-SK"/>
        </w:rPr>
        <w:t>predmetových komisiách a</w:t>
      </w:r>
      <w:r w:rsidR="002B0F4D">
        <w:rPr>
          <w:rFonts w:ascii="Arial" w:eastAsia="Times New Roman" w:hAnsi="Arial" w:cs="Arial"/>
          <w:lang w:eastAsia="sk-SK"/>
        </w:rPr>
        <w:t xml:space="preserve"> </w:t>
      </w:r>
      <w:r w:rsidR="002B0F4D" w:rsidRPr="002B0F4D">
        <w:rPr>
          <w:rFonts w:ascii="Arial" w:eastAsia="Times New Roman" w:hAnsi="Arial" w:cs="Arial"/>
          <w:lang w:eastAsia="sk-SK"/>
        </w:rPr>
        <w:t>vedú záujmové krúžky</w:t>
      </w:r>
      <w:r w:rsidR="002B0F4D">
        <w:rPr>
          <w:rFonts w:ascii="Arial" w:eastAsia="Times New Roman" w:hAnsi="Arial" w:cs="Arial"/>
          <w:lang w:eastAsia="sk-SK"/>
        </w:rPr>
        <w:t>.</w:t>
      </w:r>
    </w:p>
    <w:p w:rsidR="00EF1E13" w:rsidRDefault="002B0F4D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škole pracuje výchovná poradkyňa, ktorá</w:t>
      </w:r>
      <w:r w:rsidR="00EF1E13">
        <w:rPr>
          <w:rFonts w:ascii="Arial" w:hAnsi="Arial" w:cs="Arial"/>
        </w:rPr>
        <w:t xml:space="preserve"> má určený jeden deň v týždni pre výchovné poradenstvo pre žiakov a rodičov, koordinátor prevencie drogových závislostí a sociálno-patologických javov, koordinátor environmentálnej výchovy a koordinátor výchovy k rodičovstvu.</w:t>
      </w:r>
    </w:p>
    <w:p w:rsidR="00EE2B2B" w:rsidRPr="00B95B86" w:rsidRDefault="00EE2B2B" w:rsidP="00B95B86">
      <w:pPr>
        <w:tabs>
          <w:tab w:val="num" w:pos="540"/>
        </w:tabs>
        <w:spacing w:before="120" w:line="360" w:lineRule="auto"/>
        <w:jc w:val="both"/>
        <w:rPr>
          <w:rFonts w:ascii="Arial" w:hAnsi="Arial" w:cs="Arial"/>
        </w:rPr>
      </w:pPr>
      <w:r w:rsidRPr="00B95B86">
        <w:rPr>
          <w:rFonts w:ascii="Arial" w:hAnsi="Arial" w:cs="Arial"/>
        </w:rPr>
        <w:t>Manažment školy považuje za prioritnú úlohu zabezpečiť:</w:t>
      </w:r>
    </w:p>
    <w:p w:rsidR="00EE2B2B" w:rsidRPr="00B95B86" w:rsidRDefault="00EE2B2B" w:rsidP="00C52518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line="360" w:lineRule="auto"/>
        <w:ind w:left="540" w:hanging="540"/>
        <w:rPr>
          <w:rFonts w:eastAsia="Calibri"/>
          <w:sz w:val="22"/>
          <w:szCs w:val="22"/>
          <w:lang w:val="sk-SK" w:eastAsia="en-US"/>
        </w:rPr>
      </w:pPr>
      <w:r w:rsidRPr="00B95B86">
        <w:rPr>
          <w:rFonts w:eastAsia="Calibri"/>
          <w:sz w:val="22"/>
          <w:szCs w:val="22"/>
          <w:lang w:val="sk-SK" w:eastAsia="en-US"/>
        </w:rPr>
        <w:t>Uvádzanie začínajúcich učiteľov do pedagogickej praxe.</w:t>
      </w:r>
    </w:p>
    <w:p w:rsidR="00EE2B2B" w:rsidRPr="00B95B86" w:rsidRDefault="00F313B3" w:rsidP="00C52518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 w:line="360" w:lineRule="auto"/>
        <w:ind w:left="540" w:hanging="540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Prípravu</w:t>
      </w:r>
      <w:r w:rsidR="00EE2B2B" w:rsidRPr="00B95B86">
        <w:rPr>
          <w:rFonts w:eastAsia="Calibri"/>
          <w:sz w:val="22"/>
          <w:szCs w:val="22"/>
          <w:lang w:val="sk-SK" w:eastAsia="en-US"/>
        </w:rPr>
        <w:t xml:space="preserve"> pedagogických zamestnancov na zvyšovanie si svojich kompetencií hlavne jazykových spôsobilostí, schopností efektívne pracovať s IKT.</w:t>
      </w:r>
    </w:p>
    <w:p w:rsidR="00EE2B2B" w:rsidRPr="00B95B86" w:rsidRDefault="0051032D" w:rsidP="0051032D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 w:line="360" w:lineRule="auto"/>
        <w:ind w:left="540" w:hanging="540"/>
        <w:jc w:val="left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 xml:space="preserve">Motivovanie pedagogických </w:t>
      </w:r>
      <w:r w:rsidR="00EE2B2B" w:rsidRPr="00B95B86">
        <w:rPr>
          <w:rFonts w:eastAsia="Calibri"/>
          <w:sz w:val="22"/>
          <w:szCs w:val="22"/>
          <w:lang w:val="sk-SK" w:eastAsia="en-US"/>
        </w:rPr>
        <w:t>zamestnancov pre neustále sebavzdelávanie, vzdelávanie, zdokonaľovanie profesijnej spôsobilosti.</w:t>
      </w:r>
    </w:p>
    <w:p w:rsidR="00EE2B2B" w:rsidRPr="00B95B86" w:rsidRDefault="00F313B3" w:rsidP="0051032D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 w:line="360" w:lineRule="auto"/>
        <w:ind w:left="540" w:hanging="540"/>
        <w:jc w:val="left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Prípravu</w:t>
      </w:r>
      <w:r w:rsidR="00EE2B2B" w:rsidRPr="00B95B86">
        <w:rPr>
          <w:rFonts w:eastAsia="Calibri"/>
          <w:sz w:val="22"/>
          <w:szCs w:val="22"/>
          <w:lang w:val="sk-SK" w:eastAsia="en-US"/>
        </w:rPr>
        <w:t xml:space="preserve"> pedagogických zamestnancov pre prácu s modernými materiálnymi prostriedkami: videotechnikou, výpočtovou technikou,  multimédiami a pod.</w:t>
      </w:r>
    </w:p>
    <w:p w:rsidR="008C4A7E" w:rsidRPr="008C4A7E" w:rsidRDefault="008C4A7E" w:rsidP="008C4A7E">
      <w:pPr>
        <w:pStyle w:val="Zoznamsodrkami"/>
        <w:spacing w:before="0" w:line="360" w:lineRule="auto"/>
        <w:rPr>
          <w:rFonts w:eastAsia="Calibri"/>
          <w:sz w:val="22"/>
          <w:szCs w:val="22"/>
          <w:lang w:val="sk-SK" w:eastAsia="en-US"/>
        </w:rPr>
      </w:pP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Prostredie v škole umožňuje vyučujúcim plne sa realizovať, slobodne využívať najvhodnejšie pedagogické metódy, vyučovacie stratégie a vlastné tvorivé prístupy. Školský systém ďalšieho vzdelávania pedagogických a odborných zamestnancov je zameraný predovšetkým na udržanie a zvyšovanie pedagogickej spôsobilos</w:t>
      </w:r>
      <w:r w:rsidR="0076725C">
        <w:rPr>
          <w:rFonts w:ascii="Arial" w:hAnsi="Arial" w:cs="Arial"/>
        </w:rPr>
        <w:t xml:space="preserve">ti pedagogických </w:t>
      </w:r>
      <w:r w:rsidR="0076725C">
        <w:rPr>
          <w:rFonts w:ascii="Arial" w:hAnsi="Arial" w:cs="Arial"/>
        </w:rPr>
        <w:lastRenderedPageBreak/>
        <w:t>zamestnancov. Š</w:t>
      </w:r>
      <w:r>
        <w:rPr>
          <w:rFonts w:ascii="Arial" w:hAnsi="Arial" w:cs="Arial"/>
        </w:rPr>
        <w:t>kola spolupracuje s inštitúciami vytvárajúcimi systém ďalšieho vzdelávania v školstve (najmä s metodicko-pedagogickými centrami) a svoju činnosť s nimi koordinuje.</w:t>
      </w:r>
    </w:p>
    <w:p w:rsidR="005035D4" w:rsidRDefault="00EF1E13" w:rsidP="007672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Podrobný a konkrétny plán ďalšieho vzdelávania pedagogických zamestnancov je súčasťou ročného plánu školy.  (príloha č. 1) </w:t>
      </w:r>
    </w:p>
    <w:p w:rsidR="0076725C" w:rsidRPr="00A071F6" w:rsidRDefault="00EF1E13" w:rsidP="0076725C">
      <w:pPr>
        <w:pStyle w:val="Nadpis2"/>
        <w:rPr>
          <w:rFonts w:ascii="Arial Black" w:hAnsi="Arial Black"/>
          <w:b w:val="0"/>
          <w:sz w:val="22"/>
          <w:szCs w:val="22"/>
        </w:rPr>
      </w:pPr>
      <w:r w:rsidRPr="000616FA">
        <w:rPr>
          <w:rFonts w:ascii="Arial Black" w:hAnsi="Arial Black"/>
          <w:b w:val="0"/>
          <w:sz w:val="22"/>
          <w:szCs w:val="22"/>
        </w:rPr>
        <w:t xml:space="preserve"> </w:t>
      </w:r>
      <w:bookmarkStart w:id="7" w:name="_Toc394307543"/>
      <w:r w:rsidRPr="000616FA">
        <w:rPr>
          <w:rFonts w:ascii="Arial Black" w:hAnsi="Arial Black"/>
          <w:b w:val="0"/>
          <w:sz w:val="22"/>
          <w:szCs w:val="22"/>
        </w:rPr>
        <w:t>Organizácia prijímacieho konania</w:t>
      </w:r>
      <w:bookmarkEnd w:id="7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Prijímacie konanie sa riadi Zákonom o výchove a vzdelávaní (školský zákon) a vyhláškou MŠ SR č. 145/1996 Z. z. o prijímaní na štúdium na stredných školách v znení neskorších predpisov.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Začína podaním prihlášky a končí vydaním rozhodnutia o prijatí alebo neprijatí uchádzača. Môže byť vyhlásené aj druhé kolo. Škola určí jednotné kritériá na úspešné vykonanie skúšky a ostatné podmienky prijatia na štúdium pre oba termíny prijímacieho konania do 31. marca bežného roka.</w:t>
      </w:r>
    </w:p>
    <w:p w:rsidR="00EF1E13" w:rsidRDefault="00EF1E13" w:rsidP="007672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prijíma žiakov na štúdium do prvého ročníka </w:t>
      </w:r>
      <w:r w:rsidR="001C4B60">
        <w:rPr>
          <w:rFonts w:ascii="Arial" w:hAnsi="Arial" w:cs="Arial"/>
        </w:rPr>
        <w:t xml:space="preserve">štvorročného štúdia, </w:t>
      </w:r>
      <w:r>
        <w:rPr>
          <w:rFonts w:ascii="Arial" w:hAnsi="Arial" w:cs="Arial"/>
        </w:rPr>
        <w:t xml:space="preserve">na základe celkového prospechu žiaka na základnej škole t. j. na základe študijného priemeru na výročnom vysvedčení v ôsmom ročníku a na polročnom vysvedčení v deviatom ročníku alebo na monitore. </w:t>
      </w:r>
      <w:r w:rsidR="001C4B60">
        <w:rPr>
          <w:rFonts w:ascii="Arial" w:hAnsi="Arial" w:cs="Arial"/>
        </w:rPr>
        <w:t xml:space="preserve">do prvého ročníka osemročného štúdia na základe prospechu </w:t>
      </w:r>
      <w:r w:rsidR="00A071F6">
        <w:rPr>
          <w:rFonts w:ascii="Arial" w:hAnsi="Arial" w:cs="Arial"/>
        </w:rPr>
        <w:t xml:space="preserve">v štvrtom  ročníku a polročnom prospechu v piatom ročníku. </w:t>
      </w:r>
      <w:r>
        <w:rPr>
          <w:rFonts w:ascii="Arial" w:hAnsi="Arial" w:cs="Arial"/>
        </w:rPr>
        <w:t xml:space="preserve">V prípade dosiahnutia stanovených kritérií pre daný školský rok je žiak prijatý bez prijímacích skúšok. Kritéria prijatia sú zverejnené v budove školy ako aj na webových stránkach školy </w:t>
      </w:r>
      <w:hyperlink r:id="rId11" w:history="1">
        <w:r>
          <w:rPr>
            <w:rStyle w:val="Hypertextovprepojenie"/>
          </w:rPr>
          <w:t>www.gymtornala.edupage.org</w:t>
        </w:r>
      </w:hyperlink>
      <w:r>
        <w:rPr>
          <w:rFonts w:ascii="Arial" w:hAnsi="Arial" w:cs="Arial"/>
        </w:rPr>
        <w:t xml:space="preserve"> . </w:t>
      </w:r>
    </w:p>
    <w:p w:rsidR="00EF1E13" w:rsidRPr="000616FA" w:rsidRDefault="00EF1E13" w:rsidP="0076725C">
      <w:pPr>
        <w:pStyle w:val="Nadpis2"/>
        <w:rPr>
          <w:rFonts w:ascii="Arial Black" w:hAnsi="Arial Black"/>
          <w:b w:val="0"/>
          <w:sz w:val="22"/>
          <w:szCs w:val="22"/>
        </w:rPr>
      </w:pPr>
      <w:bookmarkStart w:id="8" w:name="_Toc394307544"/>
      <w:r w:rsidRPr="000616FA">
        <w:rPr>
          <w:rFonts w:ascii="Arial Black" w:hAnsi="Arial Black"/>
          <w:b w:val="0"/>
          <w:sz w:val="22"/>
          <w:szCs w:val="22"/>
        </w:rPr>
        <w:t>Organizácia maturitnej skúšky</w:t>
      </w:r>
      <w:bookmarkEnd w:id="8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Maturitná skúška sa koná v súlade so Zákonom o výchove a vzdelávaní (školský zákon) a vyhláškou MŠ SR č. 318/2008 Z. z. o ukončovaní štúdia na stredných školách v znení neskorších predpisov.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triedach s vyučovacím jazykom slovenským sa koná maturitná skúška z predmetov slovenský jazyk a literatúra, cudzí jazyk, dva voliteľné predmety. V triedach s vyučovacím jazykom maďarským sa koná maturitná skúška z predmetov maďarský jazyk a literatúra, slovenský jazyk a slovenská literatúra, cudzí jazyk a ďalší voliteľný predmet. Maturitná skúška z jednotlivých predmetov maturitnej skúšky sa skladá z dvoch častí, a to z externej časti a internej časti. Predmety,  ktoré majú externú časť, sú nasledovné: anglický jazyk, maďarský jazyk a literatúra, matematika, nemecký jazyk, slovenský jazyk a literatúra, slovenský jazyk a slovenská literatúra. </w:t>
      </w:r>
    </w:p>
    <w:p w:rsidR="00EF1E13" w:rsidRDefault="00EF1E13" w:rsidP="007672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externej časti maturitnej skúšky a písomnej formy internej časti maturitnej skúšky určí ministerstvo školstva. Termín internej časti maturitnej skúšky určí krajský školský </w:t>
      </w:r>
      <w:r>
        <w:rPr>
          <w:rFonts w:ascii="Arial" w:hAnsi="Arial" w:cs="Arial"/>
        </w:rPr>
        <w:lastRenderedPageBreak/>
        <w:t xml:space="preserve">úrad. Žiadosť o vykonanie maturitnej skúšky predkladá žiak riaditeľovi školy najneskôr do 30. septembra školského roka, v ktorom sa má maturitná skúška vykonať.  Iné informácie  o maturitnej skúške na škole sa nachádzajú na školských webových stránkach </w:t>
      </w:r>
      <w:hyperlink r:id="rId12" w:history="1">
        <w:r>
          <w:rPr>
            <w:rStyle w:val="Hypertextovprepojenie"/>
          </w:rPr>
          <w:t>www.gymtornala.edupage.org</w:t>
        </w:r>
      </w:hyperlink>
      <w:r>
        <w:rPr>
          <w:rFonts w:ascii="Arial" w:hAnsi="Arial" w:cs="Arial"/>
        </w:rPr>
        <w:t xml:space="preserve"> a na informačných tabuliach vo vestibule školy. </w:t>
      </w:r>
    </w:p>
    <w:p w:rsidR="0071500C" w:rsidRPr="00190FB9" w:rsidRDefault="00EF1E13" w:rsidP="0071500C">
      <w:pPr>
        <w:pStyle w:val="Nadpis2"/>
        <w:ind w:left="142" w:firstLine="425"/>
        <w:rPr>
          <w:rFonts w:ascii="Arial Black" w:hAnsi="Arial Black"/>
          <w:b w:val="0"/>
          <w:sz w:val="22"/>
          <w:szCs w:val="22"/>
        </w:rPr>
      </w:pPr>
      <w:bookmarkStart w:id="9" w:name="_Toc394307545"/>
      <w:r w:rsidRPr="000616FA">
        <w:rPr>
          <w:rFonts w:ascii="Arial Black" w:hAnsi="Arial Black"/>
          <w:b w:val="0"/>
          <w:sz w:val="22"/>
          <w:szCs w:val="22"/>
        </w:rPr>
        <w:t>Dlhodobé projekty</w:t>
      </w:r>
      <w:bookmarkEnd w:id="9"/>
    </w:p>
    <w:p w:rsidR="00EF1E13" w:rsidRPr="000616FA" w:rsidRDefault="00EF1E13" w:rsidP="00EF1E13">
      <w:pPr>
        <w:spacing w:before="120" w:after="120" w:line="360" w:lineRule="auto"/>
        <w:rPr>
          <w:rFonts w:ascii="Arial" w:hAnsi="Arial" w:cs="Arial"/>
          <w:iCs/>
        </w:rPr>
      </w:pPr>
      <w:r w:rsidRPr="000616FA">
        <w:rPr>
          <w:rFonts w:ascii="Arial" w:hAnsi="Arial" w:cs="Arial"/>
          <w:iCs/>
        </w:rPr>
        <w:t>Naša škola je zapojená do nasledovných projektov:</w:t>
      </w: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  <w:color w:val="000000"/>
        </w:rPr>
      </w:pPr>
      <w:r w:rsidRPr="005E506A">
        <w:rPr>
          <w:rFonts w:ascii="Arial" w:hAnsi="Arial" w:cs="Arial"/>
          <w:b/>
          <w:color w:val="000000"/>
        </w:rPr>
        <w:t xml:space="preserve">Modernizácia vzdelávacieho procesu na stredných školách – </w:t>
      </w:r>
      <w:r w:rsidRPr="005E506A">
        <w:rPr>
          <w:rFonts w:ascii="Arial" w:hAnsi="Arial" w:cs="Arial"/>
          <w:color w:val="000000"/>
        </w:rPr>
        <w:t>od roku 2009 - 2013</w:t>
      </w:r>
    </w:p>
    <w:p w:rsidR="0022188A" w:rsidRDefault="00EF1E13" w:rsidP="0022188A">
      <w:pPr>
        <w:spacing w:before="120" w:after="120" w:line="360" w:lineRule="auto"/>
        <w:rPr>
          <w:rFonts w:ascii="Arial" w:hAnsi="Arial" w:cs="Arial"/>
        </w:rPr>
      </w:pPr>
      <w:r w:rsidRPr="005E506A">
        <w:rPr>
          <w:rStyle w:val="Siln"/>
          <w:rFonts w:ascii="Arial" w:hAnsi="Arial" w:cs="Arial"/>
          <w:b w:val="0"/>
        </w:rPr>
        <w:t>cieľom je inovovať a modernizovať</w:t>
      </w:r>
      <w:r w:rsidRPr="005E506A">
        <w:rPr>
          <w:rFonts w:ascii="Arial" w:hAnsi="Arial" w:cs="Arial"/>
        </w:rPr>
        <w:t xml:space="preserve"> obsah, metódy a výstupy vyučovacieho procesu pre </w:t>
      </w:r>
      <w:r w:rsidRPr="005E506A">
        <w:rPr>
          <w:rStyle w:val="Siln"/>
          <w:rFonts w:ascii="Arial" w:hAnsi="Arial" w:cs="Arial"/>
          <w:b w:val="0"/>
        </w:rPr>
        <w:t>nové kompetencie práce v Modernej škole 21. storočia.</w:t>
      </w:r>
      <w:r w:rsidRPr="005E506A">
        <w:rPr>
          <w:rFonts w:ascii="Arial" w:hAnsi="Arial" w:cs="Arial"/>
          <w:b/>
        </w:rPr>
        <w:t xml:space="preserve"> </w:t>
      </w:r>
      <w:r w:rsidRPr="005E506A">
        <w:rPr>
          <w:rFonts w:ascii="Arial" w:hAnsi="Arial" w:cs="Arial"/>
        </w:rPr>
        <w:t xml:space="preserve">Z našej školy už vzdelávanie absolvovali </w:t>
      </w:r>
      <w:r>
        <w:rPr>
          <w:rFonts w:ascii="Arial" w:hAnsi="Arial" w:cs="Arial"/>
        </w:rPr>
        <w:t xml:space="preserve">  </w:t>
      </w:r>
      <w:r w:rsidR="0067202D">
        <w:rPr>
          <w:rFonts w:ascii="Arial" w:hAnsi="Arial" w:cs="Arial"/>
        </w:rPr>
        <w:t>3 vyučujúce</w:t>
      </w:r>
      <w:r w:rsidRPr="005E50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Absolventky projektu pravidelne uskutočňujú zaškolenia ostatných vyučujúcich. V rámci projektu sme vybavili odbornú učebňu informatiky.</w:t>
      </w:r>
    </w:p>
    <w:p w:rsidR="0071500C" w:rsidRDefault="0071500C" w:rsidP="0022188A">
      <w:pPr>
        <w:spacing w:before="120" w:after="120" w:line="360" w:lineRule="auto"/>
        <w:rPr>
          <w:rFonts w:ascii="Arial" w:hAnsi="Arial" w:cs="Arial"/>
        </w:rPr>
      </w:pPr>
    </w:p>
    <w:p w:rsidR="0022188A" w:rsidRPr="0022188A" w:rsidRDefault="0022188A" w:rsidP="0022188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Modernizáciou vzdelávania k úspechu na trhu práce – od roku </w:t>
      </w:r>
      <w:r w:rsidRPr="0022188A">
        <w:rPr>
          <w:rFonts w:ascii="Arial" w:hAnsi="Arial" w:cs="Arial"/>
        </w:rPr>
        <w:t>2012 - 2014</w:t>
      </w:r>
      <w:r>
        <w:rPr>
          <w:rFonts w:ascii="Arial" w:hAnsi="Arial" w:cs="Arial"/>
        </w:rPr>
        <w:t xml:space="preserve"> </w:t>
      </w:r>
    </w:p>
    <w:p w:rsidR="00995D59" w:rsidRDefault="0022188A" w:rsidP="000806A4">
      <w:pPr>
        <w:spacing w:line="360" w:lineRule="auto"/>
        <w:jc w:val="both"/>
        <w:rPr>
          <w:rFonts w:ascii="Arial" w:hAnsi="Arial" w:cs="Arial"/>
          <w:b/>
        </w:rPr>
      </w:pPr>
      <w:r w:rsidRPr="0022188A">
        <w:rPr>
          <w:rFonts w:ascii="Arial" w:hAnsi="Arial" w:cs="Arial"/>
        </w:rPr>
        <w:t>strategickým cieľom projektu je inovovať vzdelávanie cez nové formy, metódy, pomôcky a vyškolených pedagógov s dôrazom na prípravu žiakov pre trh práce.</w:t>
      </w:r>
    </w:p>
    <w:p w:rsidR="0022188A" w:rsidRPr="00750384" w:rsidRDefault="00995D59" w:rsidP="000806A4">
      <w:pPr>
        <w:spacing w:line="360" w:lineRule="auto"/>
        <w:jc w:val="both"/>
        <w:rPr>
          <w:rFonts w:ascii="Arial" w:hAnsi="Arial" w:cs="Arial"/>
        </w:rPr>
      </w:pPr>
      <w:r w:rsidRPr="00995D59">
        <w:rPr>
          <w:rFonts w:ascii="Arial" w:hAnsi="Arial" w:cs="Arial"/>
        </w:rPr>
        <w:t>Výstupom projektu bude</w:t>
      </w:r>
      <w:r>
        <w:rPr>
          <w:rFonts w:ascii="Arial" w:hAnsi="Arial" w:cs="Arial"/>
          <w:b/>
        </w:rPr>
        <w:t xml:space="preserve"> </w:t>
      </w:r>
      <w:r w:rsidR="0022188A" w:rsidRPr="00750384">
        <w:rPr>
          <w:rFonts w:ascii="Arial" w:hAnsi="Arial" w:cs="Arial"/>
        </w:rPr>
        <w:t xml:space="preserve">moderný školský vzdelávací program, ktorý bude reflektovať potreby znalostnej spoločnosti a trhu práce, umožní absolventom uplatniť sa na trhu práce, príp. rozvíjať vlastnú podnikateľskú aktivitu. </w:t>
      </w:r>
      <w:r w:rsidR="00480DA9">
        <w:rPr>
          <w:rFonts w:ascii="Arial" w:hAnsi="Arial" w:cs="Arial"/>
        </w:rPr>
        <w:t>V</w:t>
      </w:r>
      <w:r w:rsidR="0022188A" w:rsidRPr="00750384">
        <w:rPr>
          <w:rFonts w:ascii="Arial" w:hAnsi="Arial" w:cs="Arial"/>
        </w:rPr>
        <w:t>ybud</w:t>
      </w:r>
      <w:r w:rsidR="00480DA9">
        <w:rPr>
          <w:rFonts w:ascii="Arial" w:hAnsi="Arial" w:cs="Arial"/>
        </w:rPr>
        <w:t>ujeme počítačová a jazykovú učebňu, umožňujúcu</w:t>
      </w:r>
      <w:r w:rsidR="0022188A" w:rsidRPr="00750384">
        <w:rPr>
          <w:rFonts w:ascii="Arial" w:hAnsi="Arial" w:cs="Arial"/>
        </w:rPr>
        <w:t xml:space="preserve"> flexibilné a pre žiakov atraktívne formy a metódy výučby</w:t>
      </w:r>
      <w:r w:rsidR="0067202D">
        <w:rPr>
          <w:rFonts w:ascii="Arial" w:hAnsi="Arial" w:cs="Arial"/>
        </w:rPr>
        <w:t>. D</w:t>
      </w:r>
      <w:r w:rsidR="000806A4">
        <w:rPr>
          <w:rFonts w:ascii="Arial" w:hAnsi="Arial" w:cs="Arial"/>
        </w:rPr>
        <w:t xml:space="preserve">o projektu </w:t>
      </w:r>
      <w:r w:rsidR="0067202D">
        <w:rPr>
          <w:rFonts w:ascii="Arial" w:hAnsi="Arial" w:cs="Arial"/>
        </w:rPr>
        <w:t>je</w:t>
      </w:r>
      <w:r w:rsidR="000806A4">
        <w:rPr>
          <w:rFonts w:ascii="Arial" w:hAnsi="Arial" w:cs="Arial"/>
        </w:rPr>
        <w:t xml:space="preserve"> zapojených </w:t>
      </w:r>
      <w:r w:rsidR="0071500C">
        <w:rPr>
          <w:rFonts w:ascii="Arial" w:hAnsi="Arial" w:cs="Arial"/>
        </w:rPr>
        <w:t>20 zamestnancov školy.</w:t>
      </w:r>
    </w:p>
    <w:p w:rsidR="0071500C" w:rsidRPr="000806A4" w:rsidRDefault="0022188A" w:rsidP="000806A4">
      <w:pPr>
        <w:spacing w:line="360" w:lineRule="auto"/>
        <w:rPr>
          <w:rFonts w:ascii="Arial" w:hAnsi="Arial" w:cs="Arial"/>
        </w:rPr>
      </w:pPr>
      <w:r w:rsidRPr="000806A4">
        <w:rPr>
          <w:rFonts w:ascii="Arial" w:hAnsi="Arial" w:cs="Arial"/>
        </w:rPr>
        <w:t>Celkové náklady projektu</w:t>
      </w:r>
      <w:r w:rsidRPr="00750384">
        <w:rPr>
          <w:rFonts w:ascii="Arial" w:hAnsi="Arial" w:cs="Arial"/>
          <w:b/>
        </w:rPr>
        <w:t xml:space="preserve"> </w:t>
      </w:r>
      <w:r w:rsidRPr="00750384">
        <w:rPr>
          <w:rFonts w:ascii="Arial" w:hAnsi="Arial" w:cs="Arial"/>
        </w:rPr>
        <w:t>sú 304 008,81 EUR, z toho 5% - kofinancovanie BBSK je 15 200,44 EUR.</w:t>
      </w: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  <w:b/>
          <w:color w:val="000000"/>
        </w:rPr>
      </w:pPr>
      <w:r w:rsidRPr="005E506A">
        <w:rPr>
          <w:rFonts w:ascii="Arial" w:hAnsi="Arial" w:cs="Arial"/>
          <w:b/>
          <w:color w:val="000000"/>
        </w:rPr>
        <w:t xml:space="preserve">Spoločne v odlišnom - </w:t>
      </w:r>
      <w:r w:rsidRPr="005E506A">
        <w:rPr>
          <w:rFonts w:ascii="Arial" w:hAnsi="Arial" w:cs="Arial"/>
          <w:color w:val="000000"/>
        </w:rPr>
        <w:t>2009 -  2010</w:t>
      </w:r>
    </w:p>
    <w:p w:rsidR="00EF1E13" w:rsidRDefault="00EF1E13" w:rsidP="00EF1E13">
      <w:pPr>
        <w:shd w:val="clear" w:color="auto" w:fill="FEFDF8"/>
        <w:spacing w:before="120" w:after="100" w:afterAutospacing="1" w:line="360" w:lineRule="auto"/>
        <w:rPr>
          <w:rFonts w:ascii="Arial" w:hAnsi="Arial" w:cs="Arial"/>
          <w:color w:val="333333"/>
        </w:rPr>
      </w:pPr>
      <w:r w:rsidRPr="005E506A">
        <w:rPr>
          <w:rFonts w:ascii="Arial" w:hAnsi="Arial" w:cs="Arial"/>
          <w:color w:val="333333"/>
        </w:rPr>
        <w:t>cieľ projektu - vytvoriť sektorovú analýzu očakávaní relevantných lokálnych sociálnych partnerov a vysokých škôl od poskytovaného vyššieho sekundárneho vzdelávania na úrovni ISCED 3A a 3C  a realizovať modulárne usporiadaný kurz celoživotného vzdelávania sa kľúčových hráčov v kvalite školy, t.j. riaditeľky/ľov, vedúce/cich predmetových komisií a ďalších pedagogických zamestnancov stredných škôl. Zároveň vytvoriť sieť pre spoluprácu školských tímov, zdieľanie vytvorených vzdelávacích zdrojov a e-learningové vzdelávanie. Projekt absolvovali 4 vyučujúci.</w:t>
      </w:r>
    </w:p>
    <w:p w:rsidR="0067202D" w:rsidRPr="009B3E90" w:rsidRDefault="0067202D" w:rsidP="00EF1E13">
      <w:pPr>
        <w:shd w:val="clear" w:color="auto" w:fill="FEFDF8"/>
        <w:spacing w:before="120" w:after="100" w:afterAutospacing="1" w:line="360" w:lineRule="auto"/>
        <w:rPr>
          <w:rFonts w:ascii="Arial" w:hAnsi="Arial" w:cs="Arial"/>
          <w:color w:val="333333"/>
        </w:rPr>
      </w:pP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</w:rPr>
      </w:pPr>
      <w:r w:rsidRPr="005E506A">
        <w:rPr>
          <w:rFonts w:ascii="Arial" w:hAnsi="Arial" w:cs="Arial"/>
          <w:b/>
        </w:rPr>
        <w:lastRenderedPageBreak/>
        <w:t xml:space="preserve">Watch and Change - Jeden svet na školách – </w:t>
      </w:r>
      <w:r w:rsidRPr="005E506A">
        <w:rPr>
          <w:rFonts w:ascii="Arial" w:hAnsi="Arial" w:cs="Arial"/>
        </w:rPr>
        <w:t xml:space="preserve">od roku 2009 </w:t>
      </w:r>
    </w:p>
    <w:p w:rsidR="00EF1E13" w:rsidRDefault="00EF1E13" w:rsidP="00EF1E13">
      <w:pPr>
        <w:pStyle w:val="Normlnywebov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B3E90">
        <w:rPr>
          <w:rFonts w:ascii="Arial" w:hAnsi="Arial" w:cs="Arial"/>
          <w:bCs/>
          <w:color w:val="000000"/>
          <w:sz w:val="22"/>
          <w:szCs w:val="22"/>
        </w:rPr>
        <w:t>Cieľom projektu</w:t>
      </w:r>
      <w:r w:rsidRPr="009B3E90">
        <w:rPr>
          <w:rFonts w:ascii="Arial" w:hAnsi="Arial" w:cs="Arial"/>
          <w:color w:val="000000"/>
          <w:sz w:val="22"/>
          <w:szCs w:val="22"/>
        </w:rPr>
        <w:t xml:space="preserve"> je poskytnúť školám dokumentárne filmy</w:t>
      </w:r>
      <w:r w:rsidRPr="009B3E90">
        <w:rPr>
          <w:rStyle w:val="Siln"/>
          <w:rFonts w:ascii="Arial" w:hAnsi="Arial" w:cs="Arial"/>
          <w:color w:val="000000"/>
          <w:sz w:val="22"/>
          <w:szCs w:val="22"/>
        </w:rPr>
        <w:t xml:space="preserve">, </w:t>
      </w:r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informácie a aktivity k témam, ktoré vedú mladých ľudí k premýšľaniu o hodnotách otvorenej, tolerantnej a demokratickej spoločnosti a upriamujú pozornosť na dianie v krajinách globálneho</w:t>
      </w:r>
      <w:r w:rsidRPr="009B3E90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juhu</w:t>
      </w:r>
      <w:r w:rsidRPr="009B3E90">
        <w:rPr>
          <w:rFonts w:ascii="Arial" w:hAnsi="Arial" w:cs="Arial"/>
          <w:b/>
          <w:color w:val="000000"/>
          <w:sz w:val="22"/>
          <w:szCs w:val="22"/>
        </w:rPr>
        <w:t>.</w:t>
      </w:r>
      <w:r w:rsidRPr="009B3E90">
        <w:rPr>
          <w:rFonts w:ascii="Arial" w:hAnsi="Arial" w:cs="Arial"/>
          <w:color w:val="000000"/>
          <w:sz w:val="22"/>
          <w:szCs w:val="22"/>
        </w:rPr>
        <w:t xml:space="preserve"> To všetko sú témy ktoré sa ťažko dosahujú tradičnou formou vzdelávania, či frontálnymi prednáškami. Preto využívame </w:t>
      </w:r>
      <w:r>
        <w:rPr>
          <w:rFonts w:ascii="Arial" w:hAnsi="Arial" w:cs="Arial"/>
          <w:color w:val="000000"/>
          <w:sz w:val="22"/>
          <w:szCs w:val="22"/>
        </w:rPr>
        <w:t xml:space="preserve">na hodinách občianskej náuky a etiky </w:t>
      </w:r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moderné metódy</w:t>
      </w:r>
      <w:r w:rsidRPr="009B3E90">
        <w:rPr>
          <w:rFonts w:ascii="Arial" w:hAnsi="Arial" w:cs="Arial"/>
          <w:b/>
          <w:color w:val="000000"/>
          <w:sz w:val="22"/>
          <w:szCs w:val="22"/>
        </w:rPr>
        <w:t>,</w:t>
      </w:r>
      <w:r w:rsidRPr="009B3E90">
        <w:rPr>
          <w:rFonts w:ascii="Arial" w:hAnsi="Arial" w:cs="Arial"/>
          <w:color w:val="000000"/>
          <w:sz w:val="22"/>
          <w:szCs w:val="22"/>
        </w:rPr>
        <w:t xml:space="preserve"> ako sú dokumentárne filmy, interaktívne aktivity, integrované a projektové vyučovanie. </w:t>
      </w:r>
    </w:p>
    <w:p w:rsidR="00E81159" w:rsidRPr="009B3E90" w:rsidRDefault="00E81159" w:rsidP="00EF1E13">
      <w:pPr>
        <w:pStyle w:val="Normlnywebov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212" w:rsidRDefault="00EF1E13" w:rsidP="00EF1E13">
      <w:pPr>
        <w:pStyle w:val="Normlnywebov"/>
        <w:spacing w:line="360" w:lineRule="auto"/>
        <w:rPr>
          <w:rFonts w:ascii="Arial" w:hAnsi="Arial" w:cs="Arial"/>
          <w:sz w:val="22"/>
          <w:szCs w:val="22"/>
        </w:rPr>
      </w:pPr>
      <w:r w:rsidRPr="00555212">
        <w:rPr>
          <w:rFonts w:ascii="Arial" w:hAnsi="Arial" w:cs="Arial"/>
          <w:b/>
          <w:color w:val="000000"/>
          <w:sz w:val="22"/>
          <w:szCs w:val="22"/>
        </w:rPr>
        <w:t xml:space="preserve">Modrá škola - </w:t>
      </w:r>
      <w:r w:rsidRPr="00555212">
        <w:rPr>
          <w:rFonts w:ascii="Arial" w:hAnsi="Arial" w:cs="Arial"/>
          <w:color w:val="000000"/>
          <w:sz w:val="22"/>
          <w:szCs w:val="22"/>
        </w:rPr>
        <w:t>2011</w:t>
      </w:r>
      <w:r w:rsidRPr="00555212">
        <w:rPr>
          <w:rFonts w:ascii="Arial" w:hAnsi="Arial" w:cs="Arial"/>
          <w:sz w:val="22"/>
          <w:szCs w:val="22"/>
        </w:rPr>
        <w:t xml:space="preserve"> </w:t>
      </w:r>
    </w:p>
    <w:p w:rsidR="00EF1E13" w:rsidRDefault="00EF1E13" w:rsidP="00EF1E13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616FA">
        <w:rPr>
          <w:rFonts w:ascii="Arial" w:hAnsi="Arial" w:cs="Arial"/>
          <w:color w:val="auto"/>
          <w:sz w:val="22"/>
          <w:szCs w:val="22"/>
        </w:rPr>
        <w:t>je dlhodobý vzdelávací program ktorého cieľom  je systematické budovanie pozitívneho vzťahu mladých ľudí k pitnej vode. Program je spracovaný tak, aby vhodnými formami a metódami zážitkového učenia pôsobil na rozvoj vedomostí a znalostí detí a mládeže o pitnej vode. Do projektu sú úspešne zapojení žiaci z osemročného I štvorročného štúdia.</w:t>
      </w:r>
    </w:p>
    <w:p w:rsidR="00E81159" w:rsidRPr="000616FA" w:rsidRDefault="00E81159" w:rsidP="00EF1E13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EF1E13" w:rsidRPr="000616FA" w:rsidRDefault="00EF1E13" w:rsidP="00EF1E13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616FA">
        <w:rPr>
          <w:rFonts w:ascii="Arial" w:hAnsi="Arial" w:cs="Arial"/>
          <w:b/>
          <w:color w:val="auto"/>
          <w:sz w:val="22"/>
          <w:szCs w:val="22"/>
        </w:rPr>
        <w:t xml:space="preserve">Škola priateľská deťom – UNICEF – </w:t>
      </w:r>
      <w:r w:rsidRPr="000616FA">
        <w:rPr>
          <w:rFonts w:ascii="Arial" w:hAnsi="Arial" w:cs="Arial"/>
          <w:color w:val="auto"/>
          <w:sz w:val="22"/>
          <w:szCs w:val="22"/>
        </w:rPr>
        <w:t>od roku 2007</w:t>
      </w:r>
    </w:p>
    <w:p w:rsidR="00EF1E13" w:rsidRPr="00555212" w:rsidRDefault="00EF1E13" w:rsidP="00EF1E1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 w:rsidRPr="00555212">
        <w:rPr>
          <w:rFonts w:ascii="Arial" w:eastAsiaTheme="minorHAnsi" w:hAnsi="Arial" w:cs="Arial"/>
        </w:rPr>
        <w:t xml:space="preserve">V rámci tohto projektu študenti pracujú na regionálnych i medzinárodných aktivitách koordinovaných UNICEF ako sú </w:t>
      </w:r>
      <w:r>
        <w:rPr>
          <w:rFonts w:ascii="Arial" w:eastAsiaTheme="minorHAnsi" w:hAnsi="Arial" w:cs="Arial"/>
        </w:rPr>
        <w:t>Škola</w:t>
      </w:r>
      <w:r w:rsidRPr="00555212">
        <w:rPr>
          <w:rFonts w:ascii="Arial" w:eastAsiaTheme="minorHAnsi" w:hAnsi="Arial" w:cs="Arial"/>
        </w:rPr>
        <w:t xml:space="preserve"> pre Afriku, predaj via</w:t>
      </w:r>
      <w:r>
        <w:rPr>
          <w:rFonts w:ascii="Arial" w:eastAsiaTheme="minorHAnsi" w:hAnsi="Arial" w:cs="Arial"/>
        </w:rPr>
        <w:t>nočných pohľadníc, Modrý gombík, interaktívne hodiny s lektormi UNICEF.</w:t>
      </w:r>
    </w:p>
    <w:p w:rsidR="00EF1E13" w:rsidRDefault="00EF1E13" w:rsidP="00EF1E13">
      <w:pPr>
        <w:spacing w:before="120" w:after="120" w:line="360" w:lineRule="auto"/>
        <w:rPr>
          <w:rFonts w:ascii="Arial" w:hAnsi="Arial" w:cs="Arial"/>
          <w:color w:val="000000"/>
        </w:rPr>
      </w:pPr>
      <w:r w:rsidRPr="005E506A">
        <w:rPr>
          <w:rFonts w:ascii="Arial" w:hAnsi="Arial" w:cs="Arial"/>
          <w:b/>
          <w:color w:val="000000"/>
        </w:rPr>
        <w:t xml:space="preserve">Červené stužky – </w:t>
      </w:r>
      <w:r w:rsidRPr="005E506A">
        <w:rPr>
          <w:rFonts w:ascii="Arial" w:hAnsi="Arial" w:cs="Arial"/>
          <w:color w:val="000000"/>
        </w:rPr>
        <w:t>od roku 2008</w:t>
      </w:r>
    </w:p>
    <w:p w:rsidR="0071500C" w:rsidRDefault="00B025DE" w:rsidP="00EF1E13">
      <w:pPr>
        <w:spacing w:before="120"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projektu sú každoročne zapojení všetci žiaci školy s cieľom oboznámiť sa so správn</w:t>
      </w:r>
      <w:r w:rsidR="00FC56BD">
        <w:rPr>
          <w:rFonts w:ascii="Arial" w:hAnsi="Arial" w:cs="Arial"/>
          <w:color w:val="000000"/>
        </w:rPr>
        <w:t>ym životným štýlom a propagovať kampaň  boja proti HIV/AIDS.</w:t>
      </w:r>
      <w:r>
        <w:rPr>
          <w:rFonts w:ascii="Arial" w:hAnsi="Arial" w:cs="Arial"/>
          <w:color w:val="000000"/>
        </w:rPr>
        <w:t xml:space="preserve"> </w:t>
      </w:r>
      <w:r w:rsidR="00FC56BD">
        <w:rPr>
          <w:rFonts w:ascii="Arial" w:hAnsi="Arial" w:cs="Arial"/>
          <w:color w:val="000000"/>
        </w:rPr>
        <w:t>V rámci projektu spolupracujeme so základnými školami v Tornali.</w:t>
      </w:r>
    </w:p>
    <w:p w:rsidR="00EF1E13" w:rsidRDefault="00D9212F" w:rsidP="00EF1E13">
      <w:pPr>
        <w:spacing w:before="120" w:after="120" w:line="360" w:lineRule="auto"/>
        <w:rPr>
          <w:rFonts w:ascii="Arial" w:hAnsi="Arial" w:cs="Arial"/>
        </w:rPr>
      </w:pPr>
      <w:r w:rsidRPr="00D9212F">
        <w:rPr>
          <w:rFonts w:ascii="Arial" w:hAnsi="Arial" w:cs="Arial"/>
          <w:b/>
        </w:rPr>
        <w:t>Škola podporujúce zdravie</w:t>
      </w:r>
      <w:r w:rsidR="0071500C">
        <w:rPr>
          <w:rFonts w:ascii="Arial" w:hAnsi="Arial" w:cs="Arial"/>
          <w:b/>
        </w:rPr>
        <w:t xml:space="preserve"> – </w:t>
      </w:r>
      <w:r w:rsidR="0071500C" w:rsidRPr="00281C51">
        <w:rPr>
          <w:rFonts w:ascii="Arial" w:hAnsi="Arial" w:cs="Arial"/>
        </w:rPr>
        <w:t>od roku 200</w:t>
      </w:r>
      <w:r w:rsidR="00281C51" w:rsidRPr="00281C51">
        <w:rPr>
          <w:rFonts w:ascii="Arial" w:hAnsi="Arial" w:cs="Arial"/>
        </w:rPr>
        <w:t>7</w:t>
      </w:r>
    </w:p>
    <w:p w:rsidR="00B025DE" w:rsidRDefault="00CB6D64" w:rsidP="00B025DE">
      <w:pPr>
        <w:pStyle w:val="PredformtovanHTML"/>
        <w:spacing w:line="360" w:lineRule="auto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 xml:space="preserve">Cieľom  projektu je </w:t>
      </w:r>
      <w:r w:rsidRPr="00CB6D64">
        <w:rPr>
          <w:rFonts w:ascii="Arial" w:eastAsia="Calibri" w:hAnsi="Arial" w:cs="Arial"/>
          <w:sz w:val="22"/>
          <w:szCs w:val="22"/>
          <w:lang w:val="sk-SK" w:eastAsia="en-US"/>
        </w:rPr>
        <w:t>starostlivosť o zdravie žiakov a zamestnancov školy,</w:t>
      </w:r>
      <w:r w:rsidR="005D0B26"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  <w:r w:rsidRPr="00CB6D64">
        <w:rPr>
          <w:rFonts w:ascii="Arial" w:eastAsia="Calibri" w:hAnsi="Arial" w:cs="Arial"/>
          <w:sz w:val="22"/>
          <w:szCs w:val="22"/>
          <w:lang w:val="sk-SK" w:eastAsia="en-US"/>
        </w:rPr>
        <w:t>zlepšovanie životného prostredia,</w:t>
      </w:r>
      <w:r w:rsidR="005D0B26"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  <w:r w:rsidRPr="00CB6D64">
        <w:rPr>
          <w:rFonts w:ascii="Arial" w:eastAsia="Calibri" w:hAnsi="Arial" w:cs="Arial"/>
          <w:sz w:val="22"/>
          <w:szCs w:val="22"/>
          <w:lang w:val="sk-SK" w:eastAsia="en-US"/>
        </w:rPr>
        <w:t>prevencia pred negatívnymi celospoločenskými javmi.</w:t>
      </w:r>
      <w:r w:rsidR="005D0B26"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</w:p>
    <w:p w:rsidR="0071500C" w:rsidRPr="00A10FA0" w:rsidRDefault="005D0B26" w:rsidP="00A10FA0">
      <w:pPr>
        <w:pStyle w:val="PredformtovanHTML"/>
        <w:spacing w:line="360" w:lineRule="auto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Škola</w:t>
      </w:r>
      <w:r>
        <w:rPr>
          <w:rFonts w:ascii="Times New Roman" w:eastAsia="Calibri" w:hAnsi="Times New Roman" w:cs="Times New Roman"/>
          <w:sz w:val="24"/>
          <w:szCs w:val="24"/>
          <w:lang w:val="sk-SK" w:eastAsia="en-US"/>
        </w:rPr>
        <w:t xml:space="preserve"> dbá  o </w:t>
      </w:r>
      <w:r w:rsidRPr="005D0B26">
        <w:rPr>
          <w:rFonts w:ascii="Arial" w:eastAsia="Calibri" w:hAnsi="Arial" w:cs="Arial"/>
          <w:sz w:val="22"/>
          <w:szCs w:val="22"/>
          <w:lang w:val="sk-SK" w:eastAsia="en-US"/>
        </w:rPr>
        <w:t>dôslednú realizáciu Deklarácie práv dieťaťa a aktívne ochraňovať deti pred</w:t>
      </w:r>
      <w:r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  <w:r w:rsidRPr="005D0B26">
        <w:rPr>
          <w:rFonts w:ascii="Arial" w:eastAsia="Calibri" w:hAnsi="Arial" w:cs="Arial"/>
          <w:sz w:val="22"/>
          <w:szCs w:val="22"/>
          <w:lang w:val="sk-SK" w:eastAsia="en-US"/>
        </w:rPr>
        <w:t>nepriaznivými javmi v škole.</w:t>
      </w:r>
      <w:r w:rsidR="00B025DE" w:rsidRPr="00B025DE">
        <w:rPr>
          <w:rFonts w:ascii="Times New Roman" w:eastAsia="Calibri" w:hAnsi="Times New Roman" w:cs="Times New Roman"/>
          <w:sz w:val="24"/>
          <w:szCs w:val="24"/>
          <w:lang w:val="sk-SK" w:eastAsia="en-US"/>
        </w:rPr>
        <w:t xml:space="preserve"> </w:t>
      </w:r>
      <w:r w:rsidR="00B025DE">
        <w:rPr>
          <w:rFonts w:ascii="Times New Roman" w:eastAsia="Calibri" w:hAnsi="Times New Roman" w:cs="Times New Roman"/>
          <w:sz w:val="24"/>
          <w:szCs w:val="24"/>
          <w:lang w:val="sk-SK" w:eastAsia="en-US"/>
        </w:rPr>
        <w:t xml:space="preserve">Primeraným spôsobom vedie  žiakov k aktívnemu osvojeniu si vzťahu k prírode </w:t>
      </w:r>
      <w:r w:rsidR="00B025DE" w:rsidRPr="00B025DE">
        <w:rPr>
          <w:rFonts w:ascii="Times New Roman" w:eastAsia="Calibri" w:hAnsi="Times New Roman" w:cs="Times New Roman"/>
          <w:sz w:val="24"/>
          <w:szCs w:val="24"/>
          <w:lang w:val="sk-SK" w:eastAsia="en-US"/>
        </w:rPr>
        <w:t>a rešpektovaniu ekologických zásad</w:t>
      </w: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  <w:b/>
          <w:color w:val="000000"/>
        </w:rPr>
      </w:pPr>
      <w:r w:rsidRPr="005E506A">
        <w:rPr>
          <w:rFonts w:ascii="Arial" w:hAnsi="Arial" w:cs="Arial"/>
          <w:b/>
          <w:color w:val="000000"/>
        </w:rPr>
        <w:t xml:space="preserve">Recyklohry </w:t>
      </w: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</w:rPr>
      </w:pPr>
      <w:r w:rsidRPr="005E506A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 to </w:t>
      </w:r>
      <w:r w:rsidRPr="005E506A">
        <w:rPr>
          <w:rFonts w:ascii="Arial" w:hAnsi="Arial" w:cs="Arial"/>
        </w:rPr>
        <w:t>školský recyklačný program, ktorý si kladie za cieľ systematické zapájanie témy správneho nakladania s odpadmi, triedenia a následnej recyklácie vyradených elektrozariadení do výučby v školských zariadeniach na Slovensku</w:t>
      </w:r>
      <w:r>
        <w:rPr>
          <w:rFonts w:ascii="Arial" w:hAnsi="Arial" w:cs="Arial"/>
        </w:rPr>
        <w:t>. Do programu sú zapojení všetci študenti a pedagógovia.</w:t>
      </w:r>
    </w:p>
    <w:p w:rsidR="00EF1E13" w:rsidRDefault="00EF1E13" w:rsidP="00EF1E13">
      <w:pPr>
        <w:pStyle w:val="Normlnywebov"/>
        <w:spacing w:after="0" w:line="360" w:lineRule="auto"/>
        <w:rPr>
          <w:rFonts w:ascii="Arial" w:hAnsi="Arial" w:cs="Arial"/>
          <w:sz w:val="22"/>
          <w:szCs w:val="22"/>
        </w:rPr>
      </w:pPr>
    </w:p>
    <w:p w:rsidR="00EF1E13" w:rsidRPr="00BE11A7" w:rsidRDefault="00EF1E13" w:rsidP="00EF1E13">
      <w:pPr>
        <w:pStyle w:val="Normlnywebov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E11A7">
        <w:rPr>
          <w:rFonts w:ascii="Arial" w:hAnsi="Arial" w:cs="Arial"/>
          <w:color w:val="auto"/>
          <w:sz w:val="22"/>
          <w:szCs w:val="22"/>
        </w:rPr>
        <w:t xml:space="preserve">Škola je ďalej zapojená v </w:t>
      </w:r>
      <w:r w:rsidRPr="00BE11A7">
        <w:rPr>
          <w:rFonts w:ascii="Arial" w:hAnsi="Arial" w:cs="Arial"/>
          <w:b/>
          <w:color w:val="auto"/>
          <w:sz w:val="22"/>
          <w:szCs w:val="22"/>
        </w:rPr>
        <w:t>Programe podpory digitalizácie škôl,</w:t>
      </w:r>
      <w:r w:rsidRPr="00BE11A7">
        <w:rPr>
          <w:rFonts w:ascii="Arial" w:hAnsi="Arial" w:cs="Arial"/>
          <w:color w:val="auto"/>
          <w:sz w:val="22"/>
          <w:szCs w:val="22"/>
        </w:rPr>
        <w:t xml:space="preserve"> ktorý realizuje nezisková  organizácia EDULAB.</w:t>
      </w:r>
    </w:p>
    <w:p w:rsidR="00EF1E13" w:rsidRPr="00BE11A7" w:rsidRDefault="00F27564" w:rsidP="00EF1E13">
      <w:pPr>
        <w:pStyle w:val="Normlnywebov"/>
        <w:spacing w:before="240" w:after="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a škole pracuje mentor pre rómskych študentov  v rámci </w:t>
      </w:r>
      <w:r w:rsidR="00EF1E13" w:rsidRPr="00BE11A7">
        <w:rPr>
          <w:rFonts w:ascii="Arial" w:hAnsi="Arial" w:cs="Arial"/>
          <w:b/>
          <w:color w:val="auto"/>
          <w:sz w:val="22"/>
          <w:szCs w:val="22"/>
        </w:rPr>
        <w:t>štipendijného programu pre rómskych študentov stredných škôl,</w:t>
      </w:r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ktorý  administruje Nadácia otvorenej spoločnosti – Open Society Foundation (NOS – OSF).</w:t>
      </w:r>
    </w:p>
    <w:p w:rsidR="00FA72E3" w:rsidRPr="00F77768" w:rsidRDefault="00F77768" w:rsidP="00EF1E13">
      <w:pPr>
        <w:spacing w:line="360" w:lineRule="auto"/>
        <w:jc w:val="both"/>
        <w:rPr>
          <w:rFonts w:ascii="Arial" w:hAnsi="Arial" w:cs="Arial"/>
        </w:rPr>
      </w:pPr>
      <w:r w:rsidRPr="00F77768">
        <w:rPr>
          <w:rFonts w:ascii="Arial" w:hAnsi="Arial" w:cs="Arial"/>
        </w:rPr>
        <w:t>Úlohou mentora je pomôcť</w:t>
      </w:r>
      <w:r>
        <w:rPr>
          <w:rFonts w:ascii="Arial" w:hAnsi="Arial" w:cs="Arial"/>
        </w:rPr>
        <w:t xml:space="preserve"> rómskym  študentom</w:t>
      </w:r>
      <w:r w:rsidRPr="00F77768">
        <w:rPr>
          <w:rFonts w:ascii="Arial" w:hAnsi="Arial" w:cs="Arial"/>
        </w:rPr>
        <w:t xml:space="preserve"> dosahovať čo najlepšie študijné výsledky, prekonávať prípadné problémy s učením, sprostredkovať tutoring /doučovanie/, pomáhať pri sociálnej integrácii študenta v prostredí školy, sprostredkovávať spoluprácu školy a rodiny študenta</w:t>
      </w:r>
      <w:r>
        <w:rPr>
          <w:rFonts w:ascii="Arial" w:hAnsi="Arial" w:cs="Arial"/>
        </w:rPr>
        <w:t>.</w:t>
      </w:r>
    </w:p>
    <w:p w:rsidR="00FA72E3" w:rsidRDefault="00F27564" w:rsidP="00EF1E13">
      <w:pPr>
        <w:spacing w:line="360" w:lineRule="auto"/>
        <w:jc w:val="both"/>
        <w:rPr>
          <w:rFonts w:ascii="Arial" w:hAnsi="Arial" w:cs="Arial"/>
          <w:b/>
        </w:rPr>
      </w:pPr>
      <w:r w:rsidRPr="00F27564">
        <w:rPr>
          <w:rFonts w:ascii="Arial" w:hAnsi="Arial" w:cs="Arial"/>
          <w:b/>
        </w:rPr>
        <w:t>Diateens</w:t>
      </w:r>
      <w:r>
        <w:rPr>
          <w:rFonts w:ascii="Arial" w:hAnsi="Arial" w:cs="Arial"/>
          <w:b/>
        </w:rPr>
        <w:t xml:space="preserve"> – 2013</w:t>
      </w:r>
    </w:p>
    <w:p w:rsidR="00A07E24" w:rsidRDefault="001C3A54" w:rsidP="001C3A54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Pr="001C3A54">
        <w:rPr>
          <w:rFonts w:ascii="Arial" w:hAnsi="Arial" w:cs="Arial"/>
          <w:color w:val="auto"/>
          <w:sz w:val="22"/>
          <w:szCs w:val="22"/>
        </w:rPr>
        <w:t>aša škola sa zapojila do celoslovenského projektu organizovaného agentúrou ACCELERATE: DIATEENS – prevenciou Diabetes Mellitus /DM/ chráňme našu budúcnosť.</w:t>
      </w:r>
    </w:p>
    <w:p w:rsidR="001C3A54" w:rsidRPr="001C3A54" w:rsidRDefault="00A07E24" w:rsidP="001C3A54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1C3A54" w:rsidRPr="001C3A54">
        <w:rPr>
          <w:rFonts w:ascii="Arial" w:hAnsi="Arial" w:cs="Arial"/>
          <w:color w:val="auto"/>
          <w:sz w:val="22"/>
          <w:szCs w:val="22"/>
        </w:rPr>
        <w:t xml:space="preserve">rojekt je zameraný na prevenciu ochorenia cukrovky u mladých ľudí. </w:t>
      </w:r>
    </w:p>
    <w:p w:rsidR="00F27564" w:rsidRPr="001C3A54" w:rsidRDefault="00F27564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81159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Každý rok uskutočňujeme projekty, ktoré sú jednorázové alebo sa opakujú : Nikdy nezob</w:t>
      </w:r>
      <w:r w:rsidR="00D9212F">
        <w:rPr>
          <w:rFonts w:ascii="Arial" w:hAnsi="Arial" w:cs="Arial"/>
        </w:rPr>
        <w:t>er drogu, Týždeň zdravej výživy</w:t>
      </w:r>
      <w:r>
        <w:rPr>
          <w:rFonts w:ascii="Arial" w:hAnsi="Arial" w:cs="Arial"/>
        </w:rPr>
        <w:t xml:space="preserve">, Deň Európy, </w:t>
      </w:r>
      <w:r w:rsidR="00F27564">
        <w:rPr>
          <w:rFonts w:ascii="Arial" w:hAnsi="Arial" w:cs="Arial"/>
        </w:rPr>
        <w:t>Gemerská kvapka krvi.</w:t>
      </w:r>
    </w:p>
    <w:p w:rsidR="00A10FA0" w:rsidRDefault="00A10FA0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281C51">
      <w:pPr>
        <w:pStyle w:val="Nadpis2"/>
        <w:ind w:left="709"/>
        <w:rPr>
          <w:rFonts w:ascii="Arial Black" w:hAnsi="Arial Black"/>
          <w:b w:val="0"/>
          <w:sz w:val="22"/>
          <w:szCs w:val="22"/>
        </w:rPr>
      </w:pPr>
      <w:r w:rsidRPr="00E81159">
        <w:rPr>
          <w:rFonts w:ascii="Arial Black" w:hAnsi="Arial Black"/>
          <w:b w:val="0"/>
          <w:sz w:val="22"/>
          <w:szCs w:val="22"/>
        </w:rPr>
        <w:t xml:space="preserve"> </w:t>
      </w:r>
      <w:bookmarkStart w:id="10" w:name="_Toc394307546"/>
      <w:r w:rsidRPr="00E81159">
        <w:rPr>
          <w:rFonts w:ascii="Arial Black" w:hAnsi="Arial Black"/>
          <w:b w:val="0"/>
          <w:sz w:val="22"/>
          <w:szCs w:val="22"/>
        </w:rPr>
        <w:t>Spolupráca s rodičmi a inými subjektmi</w:t>
      </w:r>
      <w:bookmarkEnd w:id="10"/>
    </w:p>
    <w:p w:rsidR="00C852AA" w:rsidRPr="00C852AA" w:rsidRDefault="001E0E05" w:rsidP="00190FB9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Rodičia sú členmi Rady školy a Združenia rodičov.</w:t>
      </w:r>
      <w:r w:rsidR="00C852AA" w:rsidRPr="00C852AA">
        <w:rPr>
          <w:rFonts w:ascii="Arial" w:hAnsi="Arial" w:cs="Arial"/>
        </w:rPr>
        <w:t xml:space="preserve"> Všetci sú informovaní o priebehu vzdelávania žiakov na triednych schôdzkach a konzultáciami s vyučujúcimi. Majú možnosť sledovať priebežné študijné výsledky prostredníctvom internetu. Zároveň sú rodičia informovaní o aktuálnom dianí na škole, o pripravovaných akciách prostredníctvom www stránok školy. Cieľom školy je zvýšiť komunikáciu s rodičmi. Sme maximálne otvorení všetkým pripomienkam a podnetom zo strany rodičovskej verejnosti. Jednou z hlavných úloh školy bude otvorenie spolupráce s rodičmi na školskom vzdelávacom programe. </w:t>
      </w:r>
    </w:p>
    <w:p w:rsidR="00281C51" w:rsidRPr="00C852AA" w:rsidRDefault="00281C51" w:rsidP="00190FB9">
      <w:pPr>
        <w:spacing w:line="360" w:lineRule="auto"/>
        <w:rPr>
          <w:rFonts w:ascii="Arial" w:hAnsi="Arial" w:cs="Arial"/>
        </w:rPr>
      </w:pPr>
    </w:p>
    <w:p w:rsidR="00EF1E13" w:rsidRDefault="00EF1E13" w:rsidP="00190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Rada školy je ustanovená dňom 28. marca 2008 podľa všeobecne záväzných predpisov. Pozostáva z jedenástich členov a to: 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dvaja zvolení pedagogickí zamestnanci,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zvolený nepedagogický zamestnanec,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zvolení zástupcovia rodičov,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zvolený zástupca žiakov,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delegovaní zástupcovia zriaďovateľa,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delegovaný zástupca obce,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delegovaný zástupca inej právnickej osoby, ktorá sa podieľa na výchove a vzdelávaní .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</w:p>
    <w:p w:rsidR="00F40C21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Rada školy sa pravidelne schádza podľa vopred vypracovaného harmonogramu. Pravidelne sa na schôdzach rady školy zúčastňuje i riaditeľka školy.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Žiacka školská rada pozostáva z  jedenástich  členov a zasadá pravidelne podľa vypracovaného harmonogramu. Študenti tu prezentujú svoje názory alebo názory svojich spolužiakov, pýtajú sa, prichádzajú s návrhmi, konzultujú. Podieľa sa na organizácii života školy a mimoškolských aktivít.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Združenie rodičov je nezisková organizácia, ktorá združuje rodičov, ktorých deti navštevujú gymnázium. Združenie sa podieľa na organizovaní školského plesu a ďalších aktivít na škole. Celoškolské schôdze sa konajú pravidelne dvakrát ročne, triedne schôdze združenia rodičov sa okrem toho uskutočňujú štyrikrát ročne alebo v prípade potreby. Riaditeľka školy sa zúčastňuje schôdzí výboru, kde sú riešené organizačné otázky, hospodárenie s finančnými prostriedkami a ďalšie. Vo výbore pracuje predseda, pokladník a zástupcovia jednotlivých tried.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prevencie drogovej závislosti a sociálno-patologických javov (všetky typy závislostí, šikanovanie) gymnázium spolupracuje s pedagogicko-psychologickou poradňou v Revúcej a CVČ. Treba vyzdvihnúť aj spoluprácu s Domovom dôchodcov, Kultúrnym domom a inými kultúrnymi organizáciami v Tornali, na podujatiach ktorých je náš spevokol stálym hosťom. Časté sú na škole návštevy prominentných osobností - našich rodákov a zároveň bývalých žiakov školy, ako napr. RNDr. Anatolij Dvurečensky Csc - vedec roka 2006, Ondrej Nagaj – básnik, poslanci parlamentu atď.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Veľmi úzko spolupracujeme aj s Centrom voľného času v Tornali, s ktorým organizujeme spoločné návštevy, besedy, krúžky, exkurzie, kultúrne a športové podujatia. Na veľmi dobrej úrovni je aj spolupráca so základnou umeleckou školou, na podujatiach ktorej pravidelne vystupujú aj naši žiaci.</w:t>
      </w:r>
    </w:p>
    <w:p w:rsidR="005C04F4" w:rsidRDefault="00EF1E13" w:rsidP="00D67E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 aj stálymi účastníkmi príležitostných osláv </w:t>
      </w:r>
      <w:r w:rsidR="00190FB9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poriadaných mestom. Veľmi úzka je aj spolupráca s mestským futbalovým klubom, kde viacerí naši žiaci reprezentujú žiacke družstvá. </w:t>
      </w:r>
      <w:bookmarkStart w:id="11" w:name="_GoBack"/>
      <w:bookmarkEnd w:id="11"/>
    </w:p>
    <w:p w:rsidR="00EF1E13" w:rsidRPr="00BE11A7" w:rsidRDefault="00EF1E13" w:rsidP="00281C51">
      <w:pPr>
        <w:pStyle w:val="Nadpis2"/>
        <w:ind w:left="709" w:firstLine="0"/>
        <w:rPr>
          <w:rFonts w:ascii="Arial Black" w:hAnsi="Arial Black"/>
          <w:sz w:val="22"/>
          <w:szCs w:val="22"/>
        </w:rPr>
      </w:pPr>
      <w:r w:rsidRPr="00BE11A7">
        <w:rPr>
          <w:rFonts w:ascii="Arial Black" w:hAnsi="Arial Black"/>
          <w:sz w:val="22"/>
          <w:szCs w:val="22"/>
        </w:rPr>
        <w:lastRenderedPageBreak/>
        <w:t xml:space="preserve"> </w:t>
      </w:r>
      <w:bookmarkStart w:id="12" w:name="_Toc394307547"/>
      <w:r w:rsidRPr="00BE11A7">
        <w:rPr>
          <w:rFonts w:ascii="Arial Black" w:hAnsi="Arial Black"/>
          <w:sz w:val="22"/>
          <w:szCs w:val="22"/>
        </w:rPr>
        <w:t>Priestorové a materiálno-technické podmienky školy</w:t>
      </w:r>
      <w:bookmarkEnd w:id="12"/>
    </w:p>
    <w:p w:rsidR="00EF1E13" w:rsidRDefault="00EF1E13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Gymnázium je umiestnené v budove, ktorá bola postavená v roku 1931 ako zememeračský úrad.  Krátko po tom budova slúžila ako občianska škola, od roku 1958 ako stredná poľnohospodárska technická škola a od roku 1986 má tu sídlo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gymnázium.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Gymnázium nemá telocvičňu, preto sa zriadili dve posilňovne a pre vonkajšiu športovú činnosť sa využíva multifunkčné  ihrisko a ihrisko pri Základnej škole P.J. Šafárika, ktoré je vzdialené na cca 3 minúty chôdze od gymnázia. V budovách školy (je ešte aj vedľajšia budova) sa vyučuje v 21 učebniach, z toho je 5 odborných – 2 počítačové,               2 jazykové a 1 chemická. Využitie počítačov a prístup na internet je umožnený žiakom aj mimo vyučovania. Pre výuku a potreby žiakov a pedagógov má škola k dispozícií v súčasnej dobe 45 počítačov. Okrem učební je škola vybavená šiestimi odbornými kabinetmi pre potreby vyučujúcich, žiackou a učiteľskou knižnicou a podkrovnými miestnosťami, kde sa nachádzajú kancelárske miestnosti a zasadačka školy, ktorá slúži na zasadnutia predmetových komisií, združenie rodičov, rady školy, žiackej rady a na iné akcie. Tu sa nachádza aj školský rozhlas.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Vybavenie kabinetov je postačujúce, ale je potrebné modernizovať učebne informatiky a jazykovej učebne, ktoré prebiehať</w:t>
      </w:r>
      <w:r w:rsidR="00C20617">
        <w:rPr>
          <w:rFonts w:ascii="Arial" w:hAnsi="Arial" w:cs="Arial"/>
        </w:rPr>
        <w:t xml:space="preserve"> vrámci OP Vzdelávanie.</w:t>
      </w:r>
      <w:r>
        <w:rPr>
          <w:rFonts w:ascii="Arial" w:hAnsi="Arial" w:cs="Arial"/>
        </w:rPr>
        <w:t>. Pri obnove učebných pomôcok sú mimoriadne nápomocní rodičia. Počas minulých školských rokov sa doplnilo veľké množstvo moderných učebných pomôcok, čo umožnilo tvorivejšie a efektívnejšie vyučovanie.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Nakoľko škola nemá telocvičňu ani ihrisko, na dvore školy bolo v roku 2009 zriadené multifunkčné športové ihrisko s umelým trávnikom, ktoré s posilňovňami vyriešilo priestorové a materiálno-technické problémy školy v oblasti športovej výchovy. Škola nemá vlastnú jedáleň, žiaci a učitelia dochádzajú na obedy na blízku základnú školu.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D67E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Všetky podlažia sú vybavené modernými toaletami. Po rekonštrukcii hlavnej budovy v minulých rokoch sa pracovné podmienky výrazne zlepšili tak pre žiakov, učiteľov ako aj pre vedenie školy a administratívnych pracovníkov.</w:t>
      </w:r>
    </w:p>
    <w:p w:rsidR="00190FB9" w:rsidRDefault="00190FB9" w:rsidP="00D67E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1E13" w:rsidRPr="00A10FA0" w:rsidRDefault="00A10FA0" w:rsidP="00A10FA0">
      <w:pPr>
        <w:pStyle w:val="Nadpis2"/>
        <w:rPr>
          <w:rFonts w:ascii="Arial Black" w:hAnsi="Arial Black" w:cs="Arial"/>
          <w:sz w:val="22"/>
          <w:szCs w:val="22"/>
        </w:rPr>
      </w:pPr>
      <w:r w:rsidRPr="00A10FA0">
        <w:rPr>
          <w:rFonts w:ascii="Arial Black" w:hAnsi="Arial Black" w:cs="Arial"/>
          <w:sz w:val="22"/>
          <w:szCs w:val="22"/>
        </w:rPr>
        <w:lastRenderedPageBreak/>
        <w:tab/>
      </w:r>
      <w:bookmarkStart w:id="13" w:name="_Toc394307548"/>
      <w:r w:rsidRPr="00A10FA0">
        <w:rPr>
          <w:rFonts w:ascii="Arial Black" w:hAnsi="Arial Black" w:cs="Arial"/>
          <w:sz w:val="22"/>
          <w:szCs w:val="22"/>
        </w:rPr>
        <w:t xml:space="preserve">Škola ako životný </w:t>
      </w:r>
      <w:r w:rsidR="00EF1E13" w:rsidRPr="00A10FA0">
        <w:rPr>
          <w:rFonts w:ascii="Arial Black" w:hAnsi="Arial Black" w:cs="Arial"/>
          <w:sz w:val="22"/>
          <w:szCs w:val="22"/>
        </w:rPr>
        <w:t>priestor</w:t>
      </w:r>
      <w:bookmarkEnd w:id="13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Veľký dôraz sa kladie na upravené a estetické prostredie školy. Vo vestibule sú                  k dispozícií aktuálne informácie o aktivitách školy umiestnené na informačných tabuliach a nástenkách. Tu sa dajú získať informácie z oblasti výchovného poradenstva ako napr. informácie o univerzitách, vysokých školách a nadstavbovom štúdiu a iné súvisiace témy.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Nachádza sa tu aj nástenka s výročiami významných slovenských, maďarských a svetových spisovateľov, nástenka s aktuálnymi témami v oblasti protidrogovej prevencie, nástenka z aktuálnymi informáciami o činnosti žiackej školskej rady. Na prízemí je zriadený kútik biológie s aktuálnymi projektmi a nástenná tabuľa o ľudských právach.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Dôraz sa kladie aj na harmóniu a estetické prostredie tried.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škole je priateľské prostredie.  Študenti vyšších ročníkov sa správajú ohľaduplne k mladším žiakom. Vzťah učiteľ – žiak je založený na partnerstve, podporujeme zdravé sebavedomie žiakov. Tento otvorený a demokratický prístup vytvára v škole neformálnu a príjemnú atmosféru.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Vedenie školy vytvára podmienky pre bohatú krúžkovú a mimoškolskú činnosť.</w:t>
      </w:r>
    </w:p>
    <w:p w:rsidR="007626E7" w:rsidRDefault="007626E7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281C51" w:rsidRDefault="00EF1E13" w:rsidP="00281C51">
      <w:pPr>
        <w:pStyle w:val="Nadpis2"/>
        <w:ind w:left="284" w:firstLine="283"/>
        <w:rPr>
          <w:rFonts w:ascii="Arial Black" w:hAnsi="Arial Black"/>
          <w:sz w:val="22"/>
          <w:szCs w:val="22"/>
        </w:rPr>
      </w:pPr>
      <w:bookmarkStart w:id="14" w:name="_Toc394307549"/>
      <w:r w:rsidRPr="007626E7">
        <w:rPr>
          <w:rFonts w:ascii="Arial Black" w:hAnsi="Arial Black"/>
          <w:sz w:val="22"/>
          <w:szCs w:val="22"/>
        </w:rPr>
        <w:t>Podmienky na zaistenie bezpečnost</w:t>
      </w:r>
      <w:r w:rsidR="00281C51">
        <w:rPr>
          <w:rFonts w:ascii="Arial Black" w:hAnsi="Arial Black"/>
          <w:sz w:val="22"/>
          <w:szCs w:val="22"/>
        </w:rPr>
        <w:t xml:space="preserve">i a ochrany zdravia pri výchove   </w:t>
      </w:r>
      <w:r w:rsidR="00281C51">
        <w:rPr>
          <w:rFonts w:ascii="Arial Black" w:hAnsi="Arial Black"/>
          <w:sz w:val="22"/>
          <w:szCs w:val="22"/>
        </w:rPr>
        <w:tab/>
      </w:r>
      <w:r w:rsidR="00281C51">
        <w:rPr>
          <w:rFonts w:ascii="Arial Black" w:hAnsi="Arial Black"/>
          <w:sz w:val="22"/>
          <w:szCs w:val="22"/>
        </w:rPr>
        <w:tab/>
      </w:r>
      <w:r w:rsidRPr="00281C51">
        <w:rPr>
          <w:rFonts w:ascii="Arial Black" w:hAnsi="Arial Black"/>
          <w:sz w:val="22"/>
          <w:szCs w:val="22"/>
        </w:rPr>
        <w:t>a</w:t>
      </w:r>
      <w:r w:rsidR="007626E7" w:rsidRPr="00281C51">
        <w:rPr>
          <w:rFonts w:ascii="Arial Black" w:hAnsi="Arial Black"/>
          <w:sz w:val="22"/>
          <w:szCs w:val="22"/>
        </w:rPr>
        <w:t> </w:t>
      </w:r>
      <w:r w:rsidRPr="00281C51">
        <w:rPr>
          <w:rFonts w:ascii="Arial Black" w:hAnsi="Arial Black"/>
          <w:sz w:val="22"/>
          <w:szCs w:val="22"/>
        </w:rPr>
        <w:t>vzdelávaní</w:t>
      </w:r>
      <w:bookmarkEnd w:id="14"/>
    </w:p>
    <w:p w:rsidR="007626E7" w:rsidRPr="007626E7" w:rsidRDefault="007626E7" w:rsidP="007626E7"/>
    <w:p w:rsidR="00EF1E13" w:rsidRDefault="00EF1E13" w:rsidP="00EF1E1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  <w:t xml:space="preserve">Žiaci sú poučení o bezpečnosti a ochrane zdravia pri práci na začiatku každého školského roka. Profesionálny bezpečnostný a požiarny technik zabezpečuje pravidelné kontroly bezpečnosti a ochrany zdravia ako aj odstraňovanie nedostatkov podľa výsledkov revízií a inšpekcií.  Pravidelne prevádzajú preškolenia pracovníkov a uskutočňujú nácvik evakuácie školy. </w:t>
      </w:r>
      <w:r w:rsidRPr="000A4A62">
        <w:rPr>
          <w:rFonts w:ascii="Arial" w:eastAsiaTheme="minorHAnsi" w:hAnsi="Arial" w:cs="Arial"/>
        </w:rPr>
        <w:t xml:space="preserve">V škole sa dodržiava </w:t>
      </w:r>
      <w:r w:rsidRPr="000A4A62">
        <w:rPr>
          <w:rFonts w:ascii="Arial" w:eastAsiaTheme="minorHAnsi" w:hAnsi="Arial" w:cs="Arial"/>
          <w:bCs/>
        </w:rPr>
        <w:t xml:space="preserve">zákaz fajčenia </w:t>
      </w:r>
      <w:r w:rsidRPr="000A4A62">
        <w:rPr>
          <w:rFonts w:ascii="Arial" w:eastAsiaTheme="minorHAnsi" w:hAnsi="Arial" w:cs="Arial"/>
        </w:rPr>
        <w:t>vo verejných</w:t>
      </w:r>
      <w:r>
        <w:rPr>
          <w:rFonts w:ascii="Arial" w:eastAsiaTheme="minorHAnsi" w:hAnsi="Arial" w:cs="Arial"/>
        </w:rPr>
        <w:t xml:space="preserve"> </w:t>
      </w:r>
      <w:r w:rsidRPr="000A4A62">
        <w:rPr>
          <w:rFonts w:ascii="Arial" w:eastAsiaTheme="minorHAnsi" w:hAnsi="Arial" w:cs="Arial"/>
        </w:rPr>
        <w:t>priestoroch.</w:t>
      </w:r>
    </w:p>
    <w:p w:rsidR="007626E7" w:rsidRDefault="00EF1E13" w:rsidP="007626E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</w:rPr>
        <w:tab/>
      </w:r>
      <w:r w:rsidRPr="00A21BD6">
        <w:rPr>
          <w:rFonts w:ascii="Arial" w:eastAsiaTheme="minorHAnsi" w:hAnsi="Arial" w:cs="Arial"/>
        </w:rPr>
        <w:t xml:space="preserve">Škola prijala Interný predpis o poučení študentov o bezpečnosti počas </w:t>
      </w:r>
      <w:r>
        <w:rPr>
          <w:rFonts w:ascii="Arial" w:eastAsiaTheme="minorHAnsi" w:hAnsi="Arial" w:cs="Arial"/>
        </w:rPr>
        <w:t xml:space="preserve">telesnej výchovy, </w:t>
      </w:r>
      <w:r w:rsidRPr="00A21BD6">
        <w:rPr>
          <w:rFonts w:ascii="Arial" w:eastAsiaTheme="minorHAnsi" w:hAnsi="Arial" w:cs="Arial"/>
        </w:rPr>
        <w:t xml:space="preserve">Interný predpis o používaní </w:t>
      </w:r>
      <w:r>
        <w:rPr>
          <w:rFonts w:ascii="Arial" w:eastAsiaTheme="minorHAnsi" w:hAnsi="Arial" w:cs="Arial"/>
        </w:rPr>
        <w:t xml:space="preserve">multifunkčného ihriska, Prevádzkový poriadok pre prácu v chemickom laboratóriu a  učebni informatiky. </w:t>
      </w:r>
      <w:r>
        <w:rPr>
          <w:rFonts w:ascii="Arial" w:hAnsi="Arial" w:cs="Arial"/>
        </w:rPr>
        <w:t>Kompletná dokumentácia ohľadom bezpečnosti a ochrany zdravia a požiarnej ochrany je uložená v riaditeľni školy.</w:t>
      </w:r>
    </w:p>
    <w:p w:rsidR="00915FA7" w:rsidRDefault="00915FA7" w:rsidP="007626E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1E13" w:rsidRPr="00C317D8" w:rsidRDefault="00EF1E13" w:rsidP="00C317D8">
      <w:pPr>
        <w:pStyle w:val="Nadpis1"/>
      </w:pPr>
      <w:r w:rsidRPr="00C317D8">
        <w:lastRenderedPageBreak/>
        <w:t xml:space="preserve"> </w:t>
      </w:r>
      <w:bookmarkStart w:id="15" w:name="_Toc394307550"/>
      <w:r w:rsidRPr="00C317D8">
        <w:t xml:space="preserve">Charakteristika školského vzdelávacieho </w:t>
      </w:r>
      <w:r w:rsidR="00FD30B1" w:rsidRPr="00C317D8">
        <w:t xml:space="preserve"> </w:t>
      </w:r>
      <w:r w:rsidRPr="00C317D8">
        <w:t>programu</w:t>
      </w:r>
      <w:bookmarkEnd w:id="15"/>
    </w:p>
    <w:p w:rsidR="00EF1E13" w:rsidRPr="00014ED3" w:rsidRDefault="00EF1E13" w:rsidP="00014ED3">
      <w:pPr>
        <w:pStyle w:val="Nadpis2"/>
        <w:numPr>
          <w:ilvl w:val="0"/>
          <w:numId w:val="0"/>
        </w:numPr>
        <w:ind w:left="720"/>
        <w:rPr>
          <w:rFonts w:ascii="Arial Black" w:hAnsi="Arial Black"/>
          <w:b w:val="0"/>
          <w:sz w:val="22"/>
          <w:szCs w:val="22"/>
        </w:rPr>
      </w:pPr>
      <w:bookmarkStart w:id="16" w:name="_Toc394307551"/>
      <w:r w:rsidRPr="007626E7">
        <w:rPr>
          <w:rFonts w:ascii="Arial Black" w:hAnsi="Arial Black"/>
          <w:b w:val="0"/>
          <w:sz w:val="22"/>
          <w:szCs w:val="22"/>
        </w:rPr>
        <w:t>1. Pedagogický  princíp školy</w:t>
      </w:r>
      <w:bookmarkEnd w:id="16"/>
    </w:p>
    <w:p w:rsidR="00EF1E13" w:rsidRDefault="0031753D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Škola umožňuje</w:t>
      </w:r>
      <w:r w:rsidR="00EF1E13">
        <w:rPr>
          <w:rFonts w:ascii="Arial" w:hAnsi="Arial" w:cs="Arial"/>
        </w:rPr>
        <w:t xml:space="preserve"> všetkým študentom získať všeobecné vedomosti a zručnosti vo všetkých všeobecnovzdelávacích predmetoch a odborné vedomosti vo všetkých zvolených voliteľných predmetoch.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Naša koncepcia je zameraná na rozvoj osobnosti žiaka a vychádza z kompetencií, ktoré sú pre jeho život potrebné a ktoré mu umožnia aj napriek značne rýchlemu starnutiu základných údajov a informácií ďalej napredovať. Škola zabezpečí kvalitnú prípravu žiakov v cudzích jazykoch so zreteľom na možnosti školy, so zameraním na komunikatívnosť a s ohľadom na schopnosti jednotlivých žiakov. Dôležitým aspektom je vzájomne sa rešpektovať a byť schopný celoživotne sa vzdelávať.</w:t>
      </w:r>
    </w:p>
    <w:p w:rsidR="00D67EF9" w:rsidRDefault="00EF1E13" w:rsidP="00014ED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Vychovávame žiakov v duchu humanistických princípov a uplatňujeme humanistickú koncepciu. Naším zámerom je, aby zmyslom vyučovania bolo aktívne učenie sa žiaka za pomoci učiteľa.</w:t>
      </w:r>
    </w:p>
    <w:p w:rsidR="00EF1E13" w:rsidRPr="00043ABB" w:rsidRDefault="00EF1E13" w:rsidP="00043ABB">
      <w:pPr>
        <w:pStyle w:val="Nadpis2"/>
        <w:numPr>
          <w:ilvl w:val="0"/>
          <w:numId w:val="0"/>
        </w:numPr>
        <w:ind w:left="360"/>
        <w:rPr>
          <w:rFonts w:ascii="Arial Black" w:hAnsi="Arial Black"/>
          <w:sz w:val="22"/>
          <w:szCs w:val="22"/>
        </w:rPr>
      </w:pPr>
      <w:bookmarkStart w:id="17" w:name="_Toc394307552"/>
      <w:r w:rsidRPr="00043ABB">
        <w:rPr>
          <w:rFonts w:ascii="Arial Black" w:hAnsi="Arial Black"/>
          <w:sz w:val="22"/>
          <w:szCs w:val="22"/>
        </w:rPr>
        <w:t>2. Zameranie školy</w:t>
      </w:r>
      <w:r w:rsidR="005E6C1A">
        <w:rPr>
          <w:rFonts w:ascii="Arial Black" w:hAnsi="Arial Black"/>
          <w:sz w:val="22"/>
          <w:szCs w:val="22"/>
        </w:rPr>
        <w:t xml:space="preserve">, vyučovací jazyk </w:t>
      </w:r>
      <w:r w:rsidRPr="00043ABB">
        <w:rPr>
          <w:rFonts w:ascii="Arial Black" w:hAnsi="Arial Black"/>
          <w:sz w:val="22"/>
          <w:szCs w:val="22"/>
        </w:rPr>
        <w:t xml:space="preserve"> a stupeň vzdelania</w:t>
      </w:r>
      <w:bookmarkEnd w:id="17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888"/>
        <w:gridCol w:w="5324"/>
      </w:tblGrid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štúdia:</w:t>
            </w:r>
          </w:p>
        </w:tc>
        <w:tc>
          <w:tcPr>
            <w:tcW w:w="5324" w:type="dxa"/>
            <w:vAlign w:val="center"/>
          </w:tcPr>
          <w:p w:rsidR="0017409D" w:rsidRDefault="0017409D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štvorročná a osemročná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štúdia: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Nevyhnutné vstupné požiadavky na štúdium: 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Podmienky prijatia na štúdium ustanovuje vykonávací predpis o prijímacom konaní na stredné školy.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Spôsob ukončenia štúdia: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maturitná skúška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Doklad o dosiahnutom vzdelaní: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maturitné vysvedčenie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Poskytnutý stupeň vzdelania:</w:t>
            </w:r>
          </w:p>
        </w:tc>
        <w:tc>
          <w:tcPr>
            <w:tcW w:w="5324" w:type="dxa"/>
            <w:vAlign w:val="center"/>
          </w:tcPr>
          <w:p w:rsidR="00FB2D1B" w:rsidRDefault="00FB2D1B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2</w:t>
            </w:r>
          </w:p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3A</w:t>
            </w:r>
          </w:p>
        </w:tc>
      </w:tr>
      <w:tr w:rsidR="005E6C1A" w:rsidTr="00CB6D64">
        <w:tc>
          <w:tcPr>
            <w:tcW w:w="3888" w:type="dxa"/>
            <w:vAlign w:val="center"/>
          </w:tcPr>
          <w:p w:rsidR="005E6C1A" w:rsidRDefault="005E6C1A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324" w:type="dxa"/>
            <w:vAlign w:val="center"/>
          </w:tcPr>
          <w:p w:rsidR="005E6C1A" w:rsidRDefault="005E6C1A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                                                                maďarský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Možnosti ďalšieho štúdia, príp. pracovného uplatnenia absolventa: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študijný odbor pripravuje absolventov na všetky druhy vysokoškolského a univerzitného štúdia ako aj pomaturitného štúdia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Nadväzná odborná príprava (ďalšie vzdelávanie):</w:t>
            </w:r>
          </w:p>
        </w:tc>
        <w:tc>
          <w:tcPr>
            <w:tcW w:w="5324" w:type="dxa"/>
            <w:vAlign w:val="center"/>
          </w:tcPr>
          <w:p w:rsidR="00EF1E13" w:rsidRDefault="00EF1E13" w:rsidP="00C5251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vysokoškolské štúdium</w:t>
            </w:r>
          </w:p>
          <w:p w:rsidR="00EF1E13" w:rsidRDefault="00EF1E13" w:rsidP="00C5251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pomaturitné štúdium</w:t>
            </w:r>
          </w:p>
        </w:tc>
      </w:tr>
    </w:tbl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Prioritou nášho gymnázia je poskytnúť žiakom kvalitné stredoškolské vzdelanie, formovať ich osobnosť a pripraviť ich na vysokoškolské štúdium. Nakoľko sme školou so všeobecným zameraním, smeruje vyučovanie v prvých rokoch k vybudovaniu čo najširšieho všeobecného rozhľadu. Postupne je žiakom daná možnosť profilovať svoje štúdium podľa svojich študijných záujmov formou voliteľných predmetov. Školský vzdelávací program tak vychádza v ústrety individuálnym požiadavkám žiakov. Počas štúdia je kladený dôraz na súvislosti a medzipredmetové vzťahy ako aj na vyučovanie cudzích jazykov. Je zachovaná klasická ponuka predmetov.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Medzi priority školy patrí žiakov nielen kvalitne vzdelávať, ale tak tiež vytvárať u nich kladný vzťah ku vzdelávaniu a zodpovednosť za výsledky ich vzdelávacieho procesu. Za dôležité považujeme vytváranie atmosféry dôvery a otvorenosti k názorom žiakov, preto sú podporované všetky aktivity, ktoré vychádzajú od žiakov a nie sú v rozpore s cieľmi gymnázia.</w:t>
      </w:r>
    </w:p>
    <w:p w:rsidR="00A06859" w:rsidRDefault="00A06859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F352FA" w:rsidRDefault="00F352FA" w:rsidP="00F352FA">
      <w:pPr>
        <w:pStyle w:val="Nadpis2"/>
        <w:numPr>
          <w:ilvl w:val="0"/>
          <w:numId w:val="0"/>
        </w:numPr>
        <w:ind w:left="284"/>
        <w:rPr>
          <w:rFonts w:ascii="Arial Black" w:hAnsi="Arial Black"/>
          <w:sz w:val="22"/>
          <w:szCs w:val="22"/>
        </w:rPr>
      </w:pPr>
      <w:bookmarkStart w:id="18" w:name="_Toc394307553"/>
      <w:r>
        <w:rPr>
          <w:rFonts w:ascii="Arial Black" w:hAnsi="Arial Black"/>
          <w:sz w:val="22"/>
          <w:szCs w:val="22"/>
        </w:rPr>
        <w:t xml:space="preserve">3. </w:t>
      </w:r>
      <w:r w:rsidR="00EF1E13" w:rsidRPr="00F352FA">
        <w:rPr>
          <w:rFonts w:ascii="Arial Black" w:hAnsi="Arial Black"/>
          <w:sz w:val="22"/>
          <w:szCs w:val="22"/>
        </w:rPr>
        <w:t>Organizácia výučby</w:t>
      </w:r>
      <w:bookmarkEnd w:id="18"/>
    </w:p>
    <w:p w:rsidR="00EF1E13" w:rsidRDefault="00EF1E13" w:rsidP="00FD30B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Organizácia školského roka je zakotvená v Zákone č. 245/2008 Z. z. o výchove a vzdelávaní (školský zákon) § 150 a v pedagogicko – organizačných pokynoch pre príslušný školský rok. </w:t>
      </w:r>
    </w:p>
    <w:p w:rsidR="0023730C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Práva a povinnosti žiakov, organizácia vyučovania, hodnotenie a klasifikácia žiakov (všeobecné zásady, získavanie podkladov, postup, klasifikácia), pravidlá správania žiakov, opatrenia vo výchove, hodnotenie a klasifikácie správania, celkové hodnotenie, komisionálne skúšky, hodnotenie a klasifikácia žiaka pri jeho prijatí alebo prestupe do strednej školy s iným vyučovacím jazykom, správanie žiakov sú súčasťou školského poriadku</w:t>
      </w:r>
      <w:r w:rsidR="00AE2736">
        <w:rPr>
          <w:rFonts w:ascii="Arial" w:hAnsi="Arial" w:cs="Arial"/>
        </w:rPr>
        <w:t xml:space="preserve"> a interných predpisov.</w:t>
      </w:r>
    </w:p>
    <w:p w:rsidR="004A63DC" w:rsidRDefault="004A63DC" w:rsidP="00EF1E13">
      <w:pPr>
        <w:spacing w:line="360" w:lineRule="auto"/>
        <w:jc w:val="both"/>
        <w:rPr>
          <w:rFonts w:ascii="Arial" w:hAnsi="Arial" w:cs="Arial"/>
        </w:rPr>
      </w:pPr>
    </w:p>
    <w:p w:rsidR="004A63DC" w:rsidRDefault="004A63DC" w:rsidP="00EF1E13">
      <w:pPr>
        <w:spacing w:line="360" w:lineRule="auto"/>
        <w:jc w:val="both"/>
        <w:rPr>
          <w:rFonts w:ascii="Arial" w:hAnsi="Arial" w:cs="Arial"/>
        </w:rPr>
      </w:pPr>
    </w:p>
    <w:p w:rsidR="004A63DC" w:rsidRDefault="004A63DC" w:rsidP="00EF1E13">
      <w:pPr>
        <w:spacing w:line="360" w:lineRule="auto"/>
        <w:jc w:val="both"/>
        <w:rPr>
          <w:rFonts w:ascii="Arial" w:hAnsi="Arial" w:cs="Arial"/>
        </w:rPr>
      </w:pPr>
    </w:p>
    <w:p w:rsidR="004A63DC" w:rsidRDefault="004A63DC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F352FA" w:rsidRDefault="00F352FA" w:rsidP="00F352FA">
      <w:pPr>
        <w:pStyle w:val="Nadpis2"/>
        <w:numPr>
          <w:ilvl w:val="0"/>
          <w:numId w:val="0"/>
        </w:numPr>
        <w:ind w:left="284"/>
        <w:rPr>
          <w:rFonts w:ascii="Arial Black" w:hAnsi="Arial Black" w:cs="Arial"/>
          <w:sz w:val="22"/>
          <w:szCs w:val="22"/>
        </w:rPr>
      </w:pPr>
      <w:bookmarkStart w:id="19" w:name="_Toc394307554"/>
      <w:r>
        <w:rPr>
          <w:rFonts w:ascii="Arial" w:hAnsi="Arial" w:cs="Arial"/>
          <w:sz w:val="22"/>
          <w:szCs w:val="22"/>
        </w:rPr>
        <w:lastRenderedPageBreak/>
        <w:t>4</w:t>
      </w:r>
      <w:r w:rsidRPr="00F352FA">
        <w:rPr>
          <w:rFonts w:ascii="Arial" w:hAnsi="Arial" w:cs="Arial"/>
          <w:sz w:val="22"/>
          <w:szCs w:val="22"/>
        </w:rPr>
        <w:t>.</w:t>
      </w:r>
      <w:r w:rsidR="00051A4E">
        <w:rPr>
          <w:rFonts w:ascii="Arial" w:hAnsi="Arial" w:cs="Arial"/>
          <w:sz w:val="22"/>
          <w:szCs w:val="22"/>
        </w:rPr>
        <w:t xml:space="preserve">  </w:t>
      </w:r>
      <w:r w:rsidR="006214CB" w:rsidRPr="00F352FA">
        <w:rPr>
          <w:rFonts w:ascii="Arial Black" w:hAnsi="Arial Black" w:cs="Arial"/>
          <w:sz w:val="22"/>
          <w:szCs w:val="22"/>
        </w:rPr>
        <w:t>Spôsob, podmienky ukončovania výchovy a vzdelávania a vydanie dokladu o získanom vzdelaní</w:t>
      </w:r>
      <w:bookmarkEnd w:id="19"/>
    </w:p>
    <w:p w:rsidR="0023730C" w:rsidRPr="009A202F" w:rsidRDefault="0023730C" w:rsidP="0023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326D4A">
        <w:rPr>
          <w:rFonts w:ascii="Arial" w:eastAsia="Times New Roman" w:hAnsi="Arial" w:cs="Arial"/>
          <w:lang w:eastAsia="sk-SK"/>
        </w:rPr>
        <w:t>Ukončovanie štúdia na našej škole sa realizuje maturitnou skúškou. Žiak povinne maturuje zo 4 predmetov: slovenský jazyk a literatúra, cudzí jazyk na úrovni B2, z1 voliteľného predmetu, v ktorom mal žiak za štúdium v súčte týždenne minimálne 6 hod. a z 2. voliteľného predmetu, na ktorý sa neviažu žiadne podmienky, okrem tej, že  žiak sa musí v danom predmete vzdelávať a predmet sa musí nachádzať v zozname maturitných predmetov.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Vedenie školy garantuje kvalitnú prípravu organizácie maturitnej skúšky od výberu voliteľného predm</w:t>
      </w:r>
      <w:r>
        <w:rPr>
          <w:rFonts w:ascii="Arial" w:eastAsia="Times New Roman" w:hAnsi="Arial" w:cs="Arial"/>
          <w:lang w:eastAsia="sk-SK"/>
        </w:rPr>
        <w:t>etu a jeho vyučovania, až</w:t>
      </w:r>
      <w:r w:rsidRPr="00326D4A">
        <w:rPr>
          <w:rFonts w:ascii="Arial" w:eastAsia="Times New Roman" w:hAnsi="Arial" w:cs="Arial"/>
          <w:lang w:eastAsia="sk-SK"/>
        </w:rPr>
        <w:t xml:space="preserve"> po vytvorenie priaznivých a zákonných podmienok pre písomnú a ústnu maturitnú skúšku.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326D4A">
        <w:rPr>
          <w:rFonts w:ascii="Arial" w:eastAsia="Times New Roman" w:hAnsi="Arial" w:cs="Arial"/>
          <w:lang w:eastAsia="sk-SK"/>
        </w:rPr>
        <w:t xml:space="preserve">Zvýšená pozornosť sa bude venovať výberu učiteľov do funkcií predsedov školských maturitných komisií a predmetových maturitných komisií a skúšajúcich v maturitných komisiách. Učiteľ menovaný do funkcie predsedu školskej maturitnej komisie a predmetovej maturitnej komisie (ďalej len PMK) alebo skúšajúceho PMK musí dodržiavať všetky ustanovenia platnej školskej legislatívy s osobitným zreteľom na ustanovenia vyhlášky 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o ukončovaní štúdia.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26D4A">
        <w:rPr>
          <w:rFonts w:ascii="Arial" w:eastAsia="Times New Roman" w:hAnsi="Arial" w:cs="Arial"/>
          <w:lang w:eastAsia="sk-SK"/>
        </w:rPr>
        <w:t>Učiteľovi menovanému do uvedených funkcií nie je povolené sa riadiť počas maturitnej skúšky subjektívnymi pocitmi, ani vlastnému výkladu legislatívy a tento povýšiť nad všeobecne platne ustanovenia legislatívy.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 xml:space="preserve">Vedenie školy a pedagogický tím predloží  </w:t>
      </w:r>
      <w:r>
        <w:rPr>
          <w:rFonts w:ascii="Arial" w:eastAsia="Times New Roman" w:hAnsi="Arial" w:cs="Arial"/>
          <w:lang w:eastAsia="sk-SK"/>
        </w:rPr>
        <w:t xml:space="preserve">žiakom </w:t>
      </w:r>
      <w:r w:rsidRPr="00326D4A">
        <w:rPr>
          <w:rFonts w:ascii="Arial" w:eastAsia="Times New Roman" w:hAnsi="Arial" w:cs="Arial"/>
          <w:lang w:eastAsia="sk-SK"/>
        </w:rPr>
        <w:t xml:space="preserve">ponuku voliteľných predmetov v maturitnom ročníku, ktorá umožní maturantovi kvalitnú prípravu na maturitnú skúšku podľa jeho predstáv, záujmu a potrieb. 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326D4A">
        <w:rPr>
          <w:rFonts w:ascii="Arial" w:eastAsia="Times New Roman" w:hAnsi="Arial" w:cs="Arial"/>
          <w:lang w:eastAsia="sk-SK"/>
        </w:rPr>
        <w:t>Predmetové komisie a každý vyučujúci vyučovaním svojho predmetu a výberom obsahu učiva  voliteľných predmetov garantujú súlad so štandardami a cieľovými požiadavkami určenými zákonom. Voliteľný predmet zaradí riaditeľka školy do vyučovacieho procesu v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26D4A">
        <w:rPr>
          <w:rFonts w:ascii="Arial" w:eastAsia="Times New Roman" w:hAnsi="Arial" w:cs="Arial"/>
          <w:lang w:eastAsia="sk-SK"/>
        </w:rPr>
        <w:t xml:space="preserve">prípade, ak si ho </w:t>
      </w:r>
      <w:r>
        <w:rPr>
          <w:rFonts w:ascii="Arial" w:eastAsia="Times New Roman" w:hAnsi="Arial" w:cs="Arial"/>
          <w:lang w:eastAsia="sk-SK"/>
        </w:rPr>
        <w:t xml:space="preserve">vyberie minimálne 12 študentov. 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 xml:space="preserve">Riaditeľstvo školy a koordinátor maturitných skúšok, budú vždy v septembri školského roka informovať žiakov maturitného ročníka, zvlášť integrovaných žiakov so zdravotným znevýhodnením, o podmienkach a organizácií maturitnej skúšky v danom školskom roku, vrátane poskytnutia základných vedomostí k platnej legislatíve o ukončovaní štúdia. 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lastRenderedPageBreak/>
        <w:t>Po úspešnom vykonaní maturitnej skúšky sa žiakovi vydá maturitné vysvedčenie spolu</w:t>
      </w:r>
      <w:r>
        <w:rPr>
          <w:rFonts w:ascii="Arial" w:eastAsia="Times New Roman" w:hAnsi="Arial" w:cs="Arial"/>
          <w:lang w:eastAsia="sk-SK"/>
        </w:rPr>
        <w:t xml:space="preserve">                      </w:t>
      </w:r>
      <w:r w:rsidRPr="00326D4A">
        <w:rPr>
          <w:rFonts w:ascii="Arial" w:eastAsia="Times New Roman" w:hAnsi="Arial" w:cs="Arial"/>
          <w:lang w:eastAsia="sk-SK"/>
        </w:rPr>
        <w:t xml:space="preserve"> s dodatkom k  maturitnému vysvedčeniu do 5 dní po vykonaní maturitnej skúšky v zmysle platnej legislatívy. Absolvent je povinný po ukončení štúdia, pred prevzatím dokladu 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 xml:space="preserve">o vzdelaní, odovzdať škole všetky školské učebnice a ďalšie náležitosti, ktoré mal od školy zapožičané. 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Absolvovaním celého školského vzdelávacieho programu a úspešným vykonaním maturitnej skúšky, absolvent získa úplné stredné všeobecné vzdelanie ( ISCED 3A)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Úspešný absolvovaním IV. ročníka osemročného štúdia, žiak získa nižšie stredné vzdelanie</w:t>
      </w:r>
    </w:p>
    <w:p w:rsidR="00C55221" w:rsidRPr="002C26A1" w:rsidRDefault="0023730C" w:rsidP="00F352FA">
      <w:pPr>
        <w:spacing w:after="0" w:line="360" w:lineRule="auto"/>
        <w:rPr>
          <w:rFonts w:ascii="Arial" w:hAnsi="Arial" w:cs="Arial"/>
          <w:b/>
        </w:rPr>
      </w:pPr>
      <w:r w:rsidRPr="00326D4A">
        <w:rPr>
          <w:rFonts w:ascii="Arial" w:eastAsia="Times New Roman" w:hAnsi="Arial" w:cs="Arial"/>
          <w:lang w:eastAsia="sk-SK"/>
        </w:rPr>
        <w:t xml:space="preserve"> (ISCED 2A)</w:t>
      </w:r>
      <w:r w:rsidR="002C26A1">
        <w:rPr>
          <w:rFonts w:ascii="Arial" w:eastAsia="Times New Roman" w:hAnsi="Arial" w:cs="Arial"/>
          <w:lang w:eastAsia="sk-SK"/>
        </w:rPr>
        <w:t xml:space="preserve"> </w:t>
      </w:r>
      <w:r w:rsidR="00C55221" w:rsidRPr="002C26A1">
        <w:rPr>
          <w:rFonts w:ascii="Arial" w:hAnsi="Arial" w:cs="Arial"/>
          <w:lang w:eastAsia="sk-SK"/>
        </w:rPr>
        <w:t>môže pokračovať v štúdiu na úrovni ISCED 3A</w:t>
      </w:r>
      <w:r w:rsidR="00F352FA">
        <w:rPr>
          <w:rFonts w:ascii="Arial" w:hAnsi="Arial" w:cs="Arial"/>
          <w:lang w:eastAsia="sk-SK"/>
        </w:rPr>
        <w:t>.</w:t>
      </w:r>
    </w:p>
    <w:p w:rsidR="00F352FA" w:rsidRDefault="00F352FA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FD30B1" w:rsidRPr="009A1F97" w:rsidRDefault="009A1F97" w:rsidP="009A1F97">
      <w:pPr>
        <w:pStyle w:val="Nadpis2"/>
        <w:numPr>
          <w:ilvl w:val="0"/>
          <w:numId w:val="0"/>
        </w:numPr>
        <w:ind w:left="644"/>
        <w:rPr>
          <w:rFonts w:ascii="Arial Black" w:hAnsi="Arial Black"/>
          <w:sz w:val="22"/>
          <w:szCs w:val="22"/>
        </w:rPr>
      </w:pPr>
      <w:bookmarkStart w:id="20" w:name="_Toc394307555"/>
      <w:r>
        <w:rPr>
          <w:rFonts w:ascii="Arial Black" w:hAnsi="Arial Black"/>
          <w:sz w:val="22"/>
          <w:szCs w:val="22"/>
        </w:rPr>
        <w:t>5</w:t>
      </w:r>
      <w:r w:rsidR="00EF1E13" w:rsidRPr="00FD30B1">
        <w:rPr>
          <w:rFonts w:ascii="Arial Black" w:hAnsi="Arial Black"/>
          <w:sz w:val="22"/>
          <w:szCs w:val="22"/>
        </w:rPr>
        <w:t>. Profil absolventa</w:t>
      </w:r>
      <w:bookmarkEnd w:id="20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Usilujeme sa o to, aby absolvent Gymnázia</w:t>
      </w:r>
      <w:r w:rsidR="004E6111">
        <w:rPr>
          <w:rFonts w:ascii="Arial" w:hAnsi="Arial" w:cs="Arial"/>
        </w:rPr>
        <w:t xml:space="preserve">- </w:t>
      </w:r>
      <w:r w:rsidR="000939DF">
        <w:rPr>
          <w:rFonts w:ascii="Arial" w:hAnsi="Arial" w:cs="Arial"/>
        </w:rPr>
        <w:t>Gimnázia</w:t>
      </w:r>
      <w:r>
        <w:rPr>
          <w:rFonts w:ascii="Arial" w:hAnsi="Arial" w:cs="Arial"/>
        </w:rPr>
        <w:t xml:space="preserve"> v Tornali bol človek, ktorý má zdravo nastavený hodnotový systém, dokáže komunikovať s ľuďmi, vypočuje si názor druhého a pritom vie prezentovať svoj vlastný. So svojim všeobecným rozhľadom a získanými vedomosťami podľa svojho zamerania i vo voliteľných predmetoch by mal úspešne vykonať prijímacie skúšky na vysokú školu a v štúdiu pokračovať. Absolvent našej školy je človek, ktorý je schopný pracovať v tíme, rešpektuje jeho ostatných členov, je schopný vytvárať dobré medziľudské vzťahy a vedieť uzatvárať kompromisy. Je jazykovo vybavený tak, že  okrem toho, že dobre ovláda slovenský jazyk, poprípade svoj materinský jazyk, nie je pre neho problém komunikovať v cudzom jazyku, disponuje kvalitnými zručnosťami a vedomosťami v oblasti počítačovej techniky. Preto je schopný po zložení maturitnej skúšky obsadiť pozície na trhu práce v našom regióne a inde a byť zodpovedný za svoj život.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053289" w:rsidRDefault="009A1F97" w:rsidP="00053289">
      <w:pPr>
        <w:pStyle w:val="Nadpis2"/>
        <w:numPr>
          <w:ilvl w:val="0"/>
          <w:numId w:val="0"/>
        </w:numPr>
        <w:ind w:left="644"/>
        <w:rPr>
          <w:rFonts w:ascii="Arial Black" w:hAnsi="Arial Black"/>
          <w:sz w:val="22"/>
          <w:szCs w:val="22"/>
        </w:rPr>
      </w:pPr>
      <w:bookmarkStart w:id="21" w:name="_Toc394307556"/>
      <w:r>
        <w:rPr>
          <w:rFonts w:ascii="Arial Black" w:hAnsi="Arial Black"/>
          <w:sz w:val="22"/>
          <w:szCs w:val="22"/>
        </w:rPr>
        <w:t>6</w:t>
      </w:r>
      <w:r w:rsidR="00EF1E13" w:rsidRPr="00053289">
        <w:rPr>
          <w:rFonts w:ascii="Arial Black" w:hAnsi="Arial Black"/>
          <w:sz w:val="22"/>
          <w:szCs w:val="22"/>
        </w:rPr>
        <w:t>. Pedagogické stratégie</w:t>
      </w:r>
      <w:bookmarkEnd w:id="21"/>
    </w:p>
    <w:p w:rsidR="00EF1E13" w:rsidRDefault="00EF1E13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Sú to vlastne postupy, ktoré si učitelia naplánujú k cielenému utváraniu a rozvíjaniu kľúčových kompetencií žiakov. Jedná sa o rôzne metódy a formy práce, celoškolské aktivity a pod., ktoré sa uplatňujú v jednotlivých predmetoch, ako aj v celej škole.</w:t>
      </w:r>
    </w:p>
    <w:p w:rsidR="007F4CCB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Učitelia sa zamýšľajú nad tým, akým spôsobom a čo odovzdajú žiakom a volia stavbu hodiny tak, aby každý žiak mohol využiť svoje schopnosti. Vo vyučovaní sú používané tie postupy, metódy a formy, ktoré zaisťujú čo najkvalitnejšie a najefektívnejšie dosiahnutie </w:t>
      </w:r>
      <w:r>
        <w:rPr>
          <w:rFonts w:ascii="Arial" w:hAnsi="Arial" w:cs="Arial"/>
        </w:rPr>
        <w:lastRenderedPageBreak/>
        <w:t>vzdelávacích cieľov, teda kľúčových kompetencií. Napĺňanie jednotlivých kľúčových kompetencií vo vzdelávacom procese žiakov je možné izolovane popísať nasledovným spôsobom.</w:t>
      </w: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Komunikačné kompetencie </w:t>
      </w:r>
      <w:r w:rsidRPr="00555676">
        <w:rPr>
          <w:rFonts w:ascii="Arial" w:hAnsi="Arial" w:cs="Arial"/>
          <w:color w:val="000000"/>
        </w:rPr>
        <w:t>(pripravenosť k dorozumievaniu sa v materinskom a cudzích</w:t>
      </w: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color w:val="000000"/>
        </w:rPr>
        <w:t>jazykoch):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formuluje a vyjadruje svoje myšlienky a názory v logickom slede, vyjadruje sa výstižne, súvisle a kultivovane v písomnom i ústnom prejave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zapája sa do komunikácie v rôznych situáciách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/načúva prejavom druhých ľudí, porozumie im, vhodne na ne reaguje, účinne sa zapája do diskusie, obhajuje svoj názor a vhodne argumentuje/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rozumie informáciám rôzneho typu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/číta s porozumením, rozumie rôznym typom textov a záznamov, informačným a komunikačným prostriedkom, premýšľa o nich, reaguje na ne a tvorivo ich využíva k svojmu rozvoju a k aktívnemu zapojeniu sa do spoločenského diania/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využíva informačno-komunikačné technológie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/využíva informačné a komunikačné prostriedky a technológie pre kvalitnú a účinnú komunikáciu s okolitým svetom/</w:t>
      </w:r>
    </w:p>
    <w:p w:rsidR="00EF1E13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využíva komunikačné zručnosti na vytváranie vzťahov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/využíva získané komunikačné zručnosti k vytváraniu vzťahov potrebných k plnohodnotnému spolužitiu a ku kvalitnej spolupráci s ostatnými ľuďmi/ </w:t>
      </w:r>
    </w:p>
    <w:p w:rsidR="00EF1E13" w:rsidRPr="00555676" w:rsidRDefault="00EF1E13" w:rsidP="00EF1E13">
      <w:pPr>
        <w:pStyle w:val="Odsekzoznam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Matematicko-vedné kompetencie </w:t>
      </w:r>
      <w:r w:rsidRPr="00555676">
        <w:rPr>
          <w:rFonts w:ascii="Arial" w:hAnsi="Arial" w:cs="Arial"/>
          <w:color w:val="000000"/>
        </w:rPr>
        <w:t>(pripravenosť pre využívanie matematiky, základov vedy a techniky v bežnom živote):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správne používa a premieňa bežné jednotky,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používa pojmy kvantifikujúceho charakteru,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prevádza reálny odhad výsledkov riešenia danej úlohy,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nachádza vzťahy medzi javmi a predmetmi pri riešení praktických úloh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číta a vytvára rôzne formy grafického znázornenia (tabuľky, diagramy, grafy, schémy a pod.),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aplikuje vedomosti o základných tvaroch predmetov a ich vzájomnej polohe v rovine a priestore,</w:t>
      </w:r>
    </w:p>
    <w:p w:rsidR="00053289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efektívne aplikuje  matematické postupy pri riešení praktických úloh v bežných situáciách.</w:t>
      </w:r>
    </w:p>
    <w:p w:rsidR="00053289" w:rsidRDefault="00053289" w:rsidP="00EF1E13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</w:p>
    <w:p w:rsidR="004A63DC" w:rsidRPr="00555676" w:rsidRDefault="004A63DC" w:rsidP="00EF1E13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55676">
        <w:rPr>
          <w:rFonts w:ascii="Arial" w:hAnsi="Arial" w:cs="Arial"/>
          <w:b/>
          <w:bCs/>
          <w:color w:val="000000"/>
        </w:rPr>
        <w:lastRenderedPageBreak/>
        <w:t>Informačné  (</w:t>
      </w:r>
      <w:r w:rsidRPr="00555676">
        <w:rPr>
          <w:rFonts w:ascii="Arial" w:hAnsi="Arial" w:cs="Arial"/>
          <w:iCs/>
        </w:rPr>
        <w:t>Vzdelávanie</w:t>
      </w:r>
      <w:r w:rsidRPr="00555676">
        <w:rPr>
          <w:rFonts w:ascii="Arial" w:hAnsi="Arial" w:cs="Arial"/>
          <w:i/>
          <w:iCs/>
        </w:rPr>
        <w:t xml:space="preserve"> </w:t>
      </w:r>
      <w:r w:rsidRPr="00555676">
        <w:rPr>
          <w:rFonts w:ascii="Arial" w:hAnsi="Arial" w:cs="Arial"/>
          <w:iCs/>
        </w:rPr>
        <w:t>smeruje k tomu, aby absolvent</w:t>
      </w:r>
      <w:r w:rsidRPr="00555676">
        <w:rPr>
          <w:rFonts w:ascii="Arial" w:hAnsi="Arial" w:cs="Arial"/>
          <w:i/>
          <w:iCs/>
        </w:rPr>
        <w:t xml:space="preserve"> </w:t>
      </w:r>
      <w:r w:rsidRPr="00555676">
        <w:rPr>
          <w:rFonts w:ascii="Arial" w:hAnsi="Arial" w:cs="Arial"/>
          <w:iCs/>
        </w:rPr>
        <w:t>pracoval s osobným počítačom a jeho základným  aplikačným programovým vybavením, ale aj s ďalšími prostriedkami informačno-komunikačných technológií, využíval adekvátne zdroje informácií a efektívne pracoval s informáciami</w:t>
      </w:r>
      <w:r w:rsidRPr="00555676">
        <w:rPr>
          <w:rFonts w:ascii="Arial" w:hAnsi="Arial" w:cs="Arial"/>
          <w:color w:val="000000"/>
        </w:rPr>
        <w:t>):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pracovať s osobným počítačom a ďalšími prostriedkami informačných a komunikačných technológií,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pracovať s bežným základným a aplikačným programovým vybavením;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učiť sa používať nové aplikácie,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komunikovať elektronickou poštou a využívať ďalšie prostriedky online a offline komunikácie,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získavať informácie z otvorených zdrojov, predovšetkým s využitím celosvetovej siete Internet,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pracovať s informáciami z rôznych zdrojov, na rôznych nosičoch (tlačených, elektronických, audiovizuálnych) a to aj s využitím prostriedkov informačných a komunikačných technológií,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uvedomovať si nutnosť posudzovania rozdielnej vierohodnosti rôznych informačných zdrojov a kriticky pristupovať k získaným informáciám,</w:t>
      </w:r>
    </w:p>
    <w:p w:rsidR="00EF1E13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byť mediálne gramotný.</w:t>
      </w:r>
    </w:p>
    <w:p w:rsidR="00EF1E13" w:rsidRDefault="00EF1E13" w:rsidP="00EF1E13">
      <w:pPr>
        <w:pStyle w:val="Odsekzoznam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A1F97" w:rsidRDefault="009A1F97" w:rsidP="00EF1E13">
      <w:pPr>
        <w:pStyle w:val="Odsekzoznam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A1F97" w:rsidRDefault="009A1F97" w:rsidP="00EF1E13">
      <w:pPr>
        <w:pStyle w:val="Odsekzoznam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A1F97" w:rsidRDefault="009A1F97" w:rsidP="00EF1E13">
      <w:pPr>
        <w:pStyle w:val="Odsekzoznam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A1F97" w:rsidRPr="00555676" w:rsidRDefault="009A1F97" w:rsidP="00EF1E13">
      <w:pPr>
        <w:pStyle w:val="Odsekzoznam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Na riešenie problémov- kognitívne </w:t>
      </w:r>
      <w:r w:rsidRPr="00555676">
        <w:rPr>
          <w:rFonts w:ascii="Arial" w:hAnsi="Arial" w:cs="Arial"/>
          <w:color w:val="000000"/>
        </w:rPr>
        <w:t>(pripravenosť k riešeniu problémov bežného života)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vníma najrôznejšie problémové situácie v škole i mimo nej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/rozpozná a pochopí problém, premýšľa o ich príčinách, premyslí si a naplánuje spôsob riešenia problémov/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vyhľadá informácie vhodné k riešeniu problému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/využije získané vedomosti a zručnosti k objavovaniu rôznych variantov riešenia, nenechá sa odradiť neúspechom a hľadá ďalej konečné riešenie problému/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samostatne rieši problémy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/volí vhodné spôsoby riešenia, pri riešení problémov využije logické, matematické a empirické postupy/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overuje prakticky správnosť riešenia problémov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/aplikuje osvedčené postupy pri riešení podobných alebo nových problémových situácií/</w:t>
      </w:r>
    </w:p>
    <w:p w:rsidR="00053289" w:rsidRPr="004A63DC" w:rsidRDefault="00EF1E13" w:rsidP="00EF1E13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myslí kriticky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/robí uvážené rozhodnutia, je schopný ich obhájiť, uvedomuje si zodpovednosť za svoje rozhodnutia/  </w:t>
      </w: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lastRenderedPageBreak/>
        <w:t xml:space="preserve">Učebné </w:t>
      </w:r>
      <w:r w:rsidRPr="00555676">
        <w:rPr>
          <w:rFonts w:ascii="Arial" w:hAnsi="Arial" w:cs="Arial"/>
          <w:color w:val="000000"/>
        </w:rPr>
        <w:t>(pripravenosť pre učenie sa ako sa učiť):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chce a vie efektívne sa učiť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/vyberá a využíva pre efektívne učenie sa vhodné spôsoby, metódy a stratégie, vie sa sústrediť na učenie sa, je ochotný venovať sa ďalšiemu štúdiu a celoživotnému učeniu sa/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je aktívny v procese učenia sa /</w:t>
      </w:r>
      <w:r w:rsidRPr="00555676">
        <w:rPr>
          <w:rFonts w:ascii="Arial" w:hAnsi="Arial" w:cs="Arial"/>
          <w:color w:val="000000"/>
          <w:sz w:val="22"/>
          <w:szCs w:val="22"/>
        </w:rPr>
        <w:t>vyhľadáva a triedi informácie a efektívne ich využíva v procese učenia sa, pri tvorivých činnostiach a v praktickom živote/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rozvíja svoje schopnosti v procese výučby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 operuje so všeobecne používanými termínmi, znakmi a symbolmi, uvádza veci do súvislostí, prepája do širších celkov poznatky z rôznych vzdelávacích oblastí a takto vytvára komplexnejší pohľad na prírodné, spoločenské a sociokultúrne javy/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iniciatívne využíva výsledky učenia sa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/samostatne pozoruje, porovnáva získané výsledky, vyvodzuje z nich závery pre využitie v budúcnosti/</w:t>
      </w:r>
    </w:p>
    <w:p w:rsidR="00EF1E13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kriticky hodnotí obsah a cieľ učenia sa /</w:t>
      </w:r>
      <w:r w:rsidRPr="00555676">
        <w:rPr>
          <w:rFonts w:ascii="Arial" w:hAnsi="Arial" w:cs="Arial"/>
          <w:color w:val="000000"/>
          <w:sz w:val="22"/>
          <w:szCs w:val="22"/>
        </w:rPr>
        <w:t>pozná zmysel a cieľ učenia sa, má pozitívny vzťah k učeniu sa, vie posúdiť vlastný pokrok, vie určiť prekážky a problémy, ktorú bránia učeniu sa, kriticky hodnotí výsledky svojho učenia sa a diskutuje o nich/</w:t>
      </w:r>
    </w:p>
    <w:p w:rsidR="00EF1E13" w:rsidRPr="00555676" w:rsidRDefault="00EF1E13" w:rsidP="00EF1E13">
      <w:pPr>
        <w:pStyle w:val="Odsekzoznam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Personálne a sociálne </w:t>
      </w:r>
      <w:r w:rsidRPr="00555676">
        <w:rPr>
          <w:rFonts w:ascii="Arial" w:hAnsi="Arial" w:cs="Arial"/>
          <w:color w:val="000000"/>
        </w:rPr>
        <w:t>(pripravenosť k sebautváraniu, sebariadeniu a k interpersonálnym vzťahom):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vie pracovať v tíme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 účinne spolupracuje v skupine, podieľa sa spoločne s pedagógmi na vytváraní pravidiel práce v tíme/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vytvára dobré medziľudské vzťahy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/podieľa sa na utváraní príjemnej atmosféry a dobrých medziľudských vzťahov tíme, v prípade potreby poskytne pomoc alebo o ňu požiada/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zúčastňuje sa spoločných diskusií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/prispieva do diskusie v malej skupine i v celej triede, rešpektuje názory iných, čerpá poučenie z toho, čo si ľudia myslia, hovoria a robia/ </w:t>
      </w:r>
    </w:p>
    <w:p w:rsidR="00053289" w:rsidRDefault="00EF1E13" w:rsidP="00C52518">
      <w:pPr>
        <w:pStyle w:val="Odsekzoznamu"/>
        <w:widowControl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rozvíja a riadi svoju osobnosť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 vytvára si pozitívnu predstavu o sebe samom, ktorá podporuje jeho sebadôveru a samostatný rozvoj, ovláda a riadi svoje konanie a správanie tak, aby dosiahol pocit sebauspokojenia a sebaúcty/</w:t>
      </w:r>
    </w:p>
    <w:p w:rsidR="0099631C" w:rsidRPr="0099631C" w:rsidRDefault="0099631C" w:rsidP="0099631C">
      <w:pPr>
        <w:pStyle w:val="Odsekzoznamu"/>
        <w:widowControl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Pracovné  </w:t>
      </w:r>
      <w:r w:rsidR="0099631C">
        <w:rPr>
          <w:rFonts w:ascii="Arial" w:hAnsi="Arial" w:cs="Arial"/>
          <w:color w:val="000000"/>
        </w:rPr>
        <w:t>(pripravenosť k zamestna</w:t>
      </w:r>
      <w:r w:rsidRPr="00555676">
        <w:rPr>
          <w:rFonts w:ascii="Arial" w:hAnsi="Arial" w:cs="Arial"/>
          <w:color w:val="000000"/>
        </w:rPr>
        <w:t>nosti a k uskutočňovaniu myšlienok):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adaptuje sa na pracovné podmienky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/dodržuje vymedzené pravidlá, plní si povinnosti a záväzky/</w:t>
      </w:r>
    </w:p>
    <w:p w:rsidR="00EF1E13" w:rsidRDefault="00EF1E13" w:rsidP="00C52518">
      <w:pPr>
        <w:pStyle w:val="Odsekzoznamu"/>
        <w:widowControl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rozvíja svoju osobnosť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/využíva znalosti a skúsenosti získané v jednotlivých vzdelávacích oblastiach v záujme vlastného rozvoja, robí podložené rozhodnutia  o ďalšom vzdelávaní a profesijnom zameraní/ </w:t>
      </w:r>
    </w:p>
    <w:p w:rsidR="00EF1E13" w:rsidRPr="00555676" w:rsidRDefault="00EF1E13" w:rsidP="0099631C">
      <w:pPr>
        <w:pStyle w:val="Odsekzoznamu"/>
        <w:widowControl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26289">
        <w:rPr>
          <w:rFonts w:ascii="Arial" w:hAnsi="Arial" w:cs="Arial"/>
          <w:b/>
          <w:color w:val="000000"/>
        </w:rPr>
        <w:t>O</w:t>
      </w:r>
      <w:r w:rsidRPr="00555676">
        <w:rPr>
          <w:rFonts w:ascii="Arial" w:hAnsi="Arial" w:cs="Arial"/>
          <w:b/>
          <w:bCs/>
          <w:color w:val="000000"/>
        </w:rPr>
        <w:t xml:space="preserve">bčianske a kultúrne </w:t>
      </w:r>
      <w:r w:rsidRPr="00555676">
        <w:rPr>
          <w:rFonts w:ascii="Arial" w:hAnsi="Arial" w:cs="Arial"/>
          <w:color w:val="000000"/>
        </w:rPr>
        <w:t>(pripravenosť k zapájaniu sa do občianskeho života, k podporovaniu kultúrnych hodnôt):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rešpektuje iných ľudí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/rešpektuje ich presvedčenie, váži si ich vnútorné hodnoty, odmieta útlak a hrubé zaobchádzanie, uvedomuje si povinnosť postaviť sa proti fyzickému i psychickému násiliu/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rešpektuje zákony a normy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/chápe základné princípy, na ktorých sú založené zákony a spoločenské normy, je si vedomý svojich práva povinností v škole i mimo nej/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poskytuje pomoc ľuďom v kritických situáciách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/rozhoduje sa zodpovedne, poskytne účinnú pomoc a správa sa zodpovedne v kritických situáciách i v situáciách ohrozujúcich život a zdravie človeka/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ochraňuje kultúrne tradície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/rešpektuje, chráni a oceňuje naše tradície, kultúrne a historické dedičstvo, prejavuje pozitívny postoj k umeleckým dielam, zmysel pre kultúru a tvorivosť, aktívne sa zapája do kultúrneho diania a športových aktivít/</w:t>
      </w:r>
    </w:p>
    <w:p w:rsidR="0099631C" w:rsidRPr="009A1F97" w:rsidRDefault="00EF1E13" w:rsidP="00EF1E13">
      <w:pPr>
        <w:pStyle w:val="Odsekzoznamu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ochraňuje životné prostredie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/chápe základné ekologické súvislosti a environmentálne problémy, rešpektuje požiadavky na kvalitné životné prostredie, rozhoduje sa v záujme podpory a ochrany zdravia a trvalo udržateľného rozvoja spoločnosti/</w:t>
      </w:r>
    </w:p>
    <w:p w:rsidR="009A1F97" w:rsidRPr="009A1F97" w:rsidRDefault="009A1F97" w:rsidP="009A1F97">
      <w:pPr>
        <w:pStyle w:val="Odsekzoznamu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1C79" w:rsidRDefault="009A1F97" w:rsidP="00DD1C79">
      <w:pPr>
        <w:pStyle w:val="Nadpis2"/>
        <w:numPr>
          <w:ilvl w:val="0"/>
          <w:numId w:val="0"/>
        </w:numPr>
        <w:spacing w:after="0"/>
        <w:ind w:left="720"/>
        <w:rPr>
          <w:rFonts w:ascii="Arial Black" w:hAnsi="Arial Black"/>
          <w:sz w:val="22"/>
          <w:szCs w:val="22"/>
        </w:rPr>
      </w:pPr>
      <w:bookmarkStart w:id="22" w:name="_Toc394307557"/>
      <w:r>
        <w:rPr>
          <w:rFonts w:ascii="Arial Black" w:hAnsi="Arial Black"/>
          <w:sz w:val="22"/>
          <w:szCs w:val="22"/>
        </w:rPr>
        <w:t>7</w:t>
      </w:r>
      <w:r w:rsidR="00EF1E13">
        <w:t xml:space="preserve">. </w:t>
      </w:r>
      <w:r w:rsidR="00EF1E13" w:rsidRPr="00043ABB">
        <w:rPr>
          <w:rFonts w:ascii="Arial Black" w:hAnsi="Arial Black"/>
          <w:sz w:val="22"/>
          <w:szCs w:val="22"/>
        </w:rPr>
        <w:t>Zabezpečenie výučby pre žiakov so špeciálnymi potrebami.</w:t>
      </w:r>
      <w:bookmarkEnd w:id="22"/>
    </w:p>
    <w:p w:rsidR="00EF1E13" w:rsidRPr="00043ABB" w:rsidRDefault="00EF1E13" w:rsidP="00DD1C79">
      <w:pPr>
        <w:pStyle w:val="Nadpis2"/>
        <w:numPr>
          <w:ilvl w:val="0"/>
          <w:numId w:val="0"/>
        </w:numPr>
        <w:spacing w:after="0"/>
        <w:ind w:left="720"/>
        <w:rPr>
          <w:rFonts w:ascii="Arial Black" w:hAnsi="Arial Black"/>
          <w:sz w:val="22"/>
          <w:szCs w:val="22"/>
        </w:rPr>
      </w:pPr>
      <w:r w:rsidRPr="00043ABB">
        <w:rPr>
          <w:rFonts w:ascii="Arial Black" w:hAnsi="Arial Black"/>
          <w:sz w:val="22"/>
          <w:szCs w:val="22"/>
        </w:rPr>
        <w:t xml:space="preserve"> 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Škola je pripravená vzdelávať žiakov so špeciálnymi výchovno-vzdelávacími potrebami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podľa kategórie: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ab/>
        <w:t>a</w:t>
      </w:r>
      <w:r w:rsidRPr="00CA5C49">
        <w:rPr>
          <w:rFonts w:ascii="Arial" w:eastAsiaTheme="minorHAnsi" w:hAnsi="Arial" w:cs="Arial"/>
          <w:i/>
          <w:iCs/>
        </w:rPr>
        <w:t>) so zdravotným postihnutím,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ab/>
        <w:t>b</w:t>
      </w:r>
      <w:r w:rsidRPr="00CA5C49">
        <w:rPr>
          <w:rFonts w:ascii="Arial" w:eastAsiaTheme="minorHAnsi" w:hAnsi="Arial" w:cs="Arial"/>
          <w:i/>
          <w:iCs/>
        </w:rPr>
        <w:t>) zo sociálne znevýhodneného prostredia,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ab/>
        <w:t>c</w:t>
      </w:r>
      <w:r w:rsidRPr="00CA5C49">
        <w:rPr>
          <w:rFonts w:ascii="Arial" w:eastAsiaTheme="minorHAnsi" w:hAnsi="Arial" w:cs="Arial"/>
          <w:i/>
          <w:iCs/>
        </w:rPr>
        <w:t xml:space="preserve">) s nadaním. </w:t>
      </w:r>
    </w:p>
    <w:p w:rsidR="00EF1E13" w:rsidRPr="0099631C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</w:rPr>
      </w:pPr>
    </w:p>
    <w:p w:rsidR="00EF1E13" w:rsidRPr="0099631C" w:rsidRDefault="00EF1E13" w:rsidP="00EF1E1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Cs/>
        </w:rPr>
      </w:pPr>
      <w:r w:rsidRPr="0099631C">
        <w:rPr>
          <w:rFonts w:ascii="Arial" w:eastAsiaTheme="minorHAnsi" w:hAnsi="Arial" w:cs="Arial"/>
          <w:b/>
          <w:bCs/>
          <w:iCs/>
        </w:rPr>
        <w:t>a) Žiaci so zdravotným postihnutím:</w:t>
      </w:r>
    </w:p>
    <w:p w:rsidR="00EF1E13" w:rsidRPr="00CA5C49" w:rsidRDefault="00EF1E1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škola je otvorená pre všetkých žiakov bez ohľadu na zdravotné postihnutie,</w:t>
      </w:r>
    </w:p>
    <w:p w:rsidR="00EF1E13" w:rsidRPr="00CA5C49" w:rsidRDefault="001407C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spolupracujeme</w:t>
      </w:r>
      <w:r w:rsidR="00EF1E13" w:rsidRPr="00CA5C49">
        <w:rPr>
          <w:rFonts w:ascii="Arial" w:eastAsiaTheme="minorHAnsi" w:hAnsi="Arial" w:cs="Arial"/>
          <w:sz w:val="22"/>
          <w:szCs w:val="22"/>
          <w:lang w:eastAsia="en-US"/>
        </w:rPr>
        <w:t xml:space="preserve"> s pedagogicko – ps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ychologickou poradňou v Revúcej, Rimavskej Sobote </w:t>
      </w:r>
      <w:r w:rsidR="00EF1E13" w:rsidRPr="00CA5C49">
        <w:rPr>
          <w:rFonts w:ascii="Arial" w:eastAsiaTheme="minorHAnsi" w:hAnsi="Arial" w:cs="Arial"/>
          <w:sz w:val="22"/>
          <w:szCs w:val="22"/>
          <w:lang w:eastAsia="en-US"/>
        </w:rPr>
        <w:t xml:space="preserve"> a Centrom </w:t>
      </w:r>
      <w:r w:rsidR="00EF1E13" w:rsidRPr="00CA5C49">
        <w:rPr>
          <w:rFonts w:ascii="Arial" w:hAnsi="Arial" w:cs="Arial"/>
          <w:bCs/>
          <w:sz w:val="22"/>
          <w:szCs w:val="22"/>
        </w:rPr>
        <w:t xml:space="preserve">špeciálno-pedagogického poradenstva pri Základnej škole pre žiakov so sluchovým postihnutím internátnym v </w:t>
      </w:r>
      <w:r w:rsidR="00EF1E13" w:rsidRPr="00CA5C49">
        <w:rPr>
          <w:rFonts w:ascii="Arial" w:eastAsiaTheme="minorHAnsi" w:hAnsi="Arial" w:cs="Arial"/>
          <w:sz w:val="22"/>
          <w:szCs w:val="22"/>
          <w:lang w:eastAsia="en-US"/>
        </w:rPr>
        <w:t> Lučenci  je na veľmi dobrej úrovni,</w:t>
      </w:r>
    </w:p>
    <w:p w:rsidR="00EF1E13" w:rsidRPr="00CA5C49" w:rsidRDefault="00EF1E1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po odbornej stránke je na škole vytvorený tím: výchovný poradca, triedny učiteľ</w:t>
      </w:r>
    </w:p>
    <w:p w:rsidR="00EF1E13" w:rsidRPr="00CA5C49" w:rsidRDefault="00EF1E13" w:rsidP="00EF1E13">
      <w:pPr>
        <w:pStyle w:val="Odsekzoznamu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a samozrejme vedenie školy, ktorý je v kontakte so psychológom,</w:t>
      </w:r>
    </w:p>
    <w:p w:rsidR="00EF1E13" w:rsidRPr="00CA5C49" w:rsidRDefault="00EF1E1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 xml:space="preserve">je zabezpečená neustála informovanosť „učiteľ– zákonný zástupca“ </w:t>
      </w:r>
    </w:p>
    <w:p w:rsidR="00EF1E13" w:rsidRPr="00960A0B" w:rsidRDefault="00EF1E1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ž</w:t>
      </w:r>
      <w:r w:rsidRPr="00960A0B">
        <w:rPr>
          <w:rFonts w:ascii="Arial" w:eastAsiaTheme="minorHAnsi" w:hAnsi="Arial" w:cs="Arial"/>
          <w:sz w:val="22"/>
          <w:szCs w:val="22"/>
          <w:lang w:eastAsia="en-US"/>
        </w:rPr>
        <w:t>iaci so zdravotným postihnutím sú začlenení v bežných triedach</w:t>
      </w:r>
    </w:p>
    <w:p w:rsidR="002E6A27" w:rsidRPr="00223141" w:rsidRDefault="00EF1E13" w:rsidP="00223141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60A0B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 preškolení učitelia pri vyučovaní postupujú podľa individuálneho výchovno-vzdelávacieho programu ktorý je rozpracovaný v spolupráci s odborníkmi z pedagogickopsychologickej poradne pre potreby každého predmetu</w:t>
      </w:r>
      <w:r w:rsidR="00223141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2E6A27" w:rsidRPr="00223141">
        <w:rPr>
          <w:rFonts w:ascii="Arial" w:hAnsi="Arial" w:cs="Arial"/>
          <w:sz w:val="24"/>
          <w:szCs w:val="24"/>
        </w:rPr>
        <w:t xml:space="preserve">je súčasťou povinnej dokumentácie </w:t>
      </w:r>
      <w:r w:rsidR="00223141" w:rsidRPr="00223141">
        <w:rPr>
          <w:rFonts w:ascii="Arial" w:hAnsi="Arial" w:cs="Arial"/>
          <w:sz w:val="24"/>
          <w:szCs w:val="24"/>
        </w:rPr>
        <w:t>žiaka</w:t>
      </w:r>
    </w:p>
    <w:p w:rsidR="00EF1E13" w:rsidRPr="0099631C" w:rsidRDefault="00EF1E13" w:rsidP="00EF1E13">
      <w:pPr>
        <w:pStyle w:val="Odsekzoznamu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F1E13" w:rsidRPr="0099631C" w:rsidRDefault="00EF1E13" w:rsidP="00EF1E1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Cs/>
        </w:rPr>
      </w:pPr>
      <w:r w:rsidRPr="0099631C">
        <w:rPr>
          <w:rFonts w:ascii="Arial" w:eastAsiaTheme="minorHAnsi" w:hAnsi="Arial" w:cs="Arial"/>
          <w:b/>
          <w:bCs/>
          <w:iCs/>
        </w:rPr>
        <w:t>b) Žiaci zo sociálne znevýhodneného prostredia: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iCs/>
        </w:rPr>
      </w:pP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Žiaci zo sociálne znevýhodneného prostredia sú evidovaní v triednej pedagogickej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dokumentácii a je im venovaná osobitná pozornosť. V prípade, že spĺňajú kritériá na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poberanie štipendia predpísaného platnou legislatívou, škola im zabezpečuje vyplatenie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štipendia.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Žiaci zo sociálne znevýhodneného prostredia sú žiaci, ktorí spĺňajú nasledujúce kritériá: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</w:p>
    <w:p w:rsidR="00EF1E13" w:rsidRPr="00CA5C49" w:rsidRDefault="00EF1E13" w:rsidP="00C52518">
      <w:pPr>
        <w:pStyle w:val="Odsekzoznamu"/>
        <w:widowControl/>
        <w:numPr>
          <w:ilvl w:val="0"/>
          <w:numId w:val="9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žiak pochádza z rodiny, ktorej sa poskytuje pomoc v hmotnej núdzi a príjem rodiny je</w:t>
      </w:r>
    </w:p>
    <w:p w:rsidR="00EF1E13" w:rsidRDefault="00EF1E13" w:rsidP="00EF1E13">
      <w:pPr>
        <w:pStyle w:val="Odsekzoznamu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najviac vo výške životného minima,</w:t>
      </w:r>
    </w:p>
    <w:p w:rsidR="00EF1E13" w:rsidRPr="00223141" w:rsidRDefault="00EF1E13" w:rsidP="00223141">
      <w:pPr>
        <w:pStyle w:val="Odsekzoznamu"/>
        <w:widowControl/>
        <w:numPr>
          <w:ilvl w:val="0"/>
          <w:numId w:val="9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štipendium sa poskytuje na základe písomnej žiadosti podanej zákonným zástupcom alebo žiakom a predložením príslušných dokumentov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 Žiaci s nadaním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Výchova a vzdelávanie žiakov s nadaním sa realizuje v súlade s bodom 12.3 Školského vzdelávacieho programu pre gymnáziá v Slovenskej republike z 19.06.2008 Osobitosti a podmienky na výchovu a  vzdelávanie žiakov so špeciálnymi výchovno-vzdelávacími potrebami.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rámci výučby je zaraďovaná práca v diferencovaných skupinách zohľadňujúcich v niektorých prípadoch nadanie žiakov, v individuálnych prípadoch škola umožňuje individuálny učebný plán. Pre nadaného žiaka učiteľ pripraví prácu, ktorá zodpovedá a rozvíja úroveň vedomostí v oblasti jeho nadania, zadáva mu tematické úlohy, rozširujúce učivo. Škola maximálne podporuje a vytvára organizačné a materiálne podmienky pre realizáciu uplatnenia a rozvíjania nadania týchto žiakov v rámci odborných olympiád, odborných projektov (vrátane medzinárodných) a stredoškolskej odbornej činnosti. Škola podporuje spoluprácu s vysokými školami a korešpondenčné kurzy.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Talentovaní žiaci majú možnosť sa rozvíjať v rámci voľnočasových aktivít v krúžkoch školy. Ponuka krúžkov je pravidelne aktualizovaná podľa záujmov žiakov, personálnych a materiálnych podmienok školy.</w:t>
      </w:r>
    </w:p>
    <w:p w:rsidR="004A63DC" w:rsidRDefault="004A63DC" w:rsidP="00EF1E13">
      <w:pPr>
        <w:spacing w:line="360" w:lineRule="auto"/>
        <w:jc w:val="both"/>
        <w:rPr>
          <w:rFonts w:ascii="Arial" w:hAnsi="Arial" w:cs="Arial"/>
        </w:rPr>
      </w:pPr>
    </w:p>
    <w:p w:rsidR="00F04ED2" w:rsidRPr="00F04ED2" w:rsidRDefault="009A1F97" w:rsidP="00F04ED2">
      <w:pPr>
        <w:pStyle w:val="Nadpis2"/>
        <w:numPr>
          <w:ilvl w:val="0"/>
          <w:numId w:val="0"/>
        </w:numPr>
        <w:ind w:left="644"/>
        <w:rPr>
          <w:rFonts w:ascii="Arial Black" w:hAnsi="Arial Black"/>
          <w:b w:val="0"/>
          <w:sz w:val="22"/>
          <w:szCs w:val="22"/>
        </w:rPr>
      </w:pPr>
      <w:bookmarkStart w:id="23" w:name="_Toc394307558"/>
      <w:r>
        <w:rPr>
          <w:rFonts w:ascii="Arial Black" w:hAnsi="Arial Black"/>
          <w:sz w:val="22"/>
          <w:szCs w:val="22"/>
        </w:rPr>
        <w:lastRenderedPageBreak/>
        <w:t>8</w:t>
      </w:r>
      <w:r w:rsidR="00EF1E13" w:rsidRPr="00053289">
        <w:rPr>
          <w:rFonts w:ascii="Arial Black" w:hAnsi="Arial Black"/>
          <w:sz w:val="22"/>
          <w:szCs w:val="22"/>
        </w:rPr>
        <w:t xml:space="preserve">. </w:t>
      </w:r>
      <w:r w:rsidR="00EF1E13" w:rsidRPr="00053289">
        <w:rPr>
          <w:rFonts w:ascii="Arial Black" w:hAnsi="Arial Black"/>
          <w:b w:val="0"/>
          <w:sz w:val="22"/>
          <w:szCs w:val="22"/>
        </w:rPr>
        <w:t>Začlenenie prierezových tém</w:t>
      </w:r>
      <w:bookmarkEnd w:id="23"/>
    </w:p>
    <w:p w:rsidR="00BE7E68" w:rsidRDefault="00EF1E13" w:rsidP="00BE7E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Prierezové témy sú začlenené do predmetov podľa svojho obsahu a sú uvedené v učebných osnovách jednotlivých predmetov.</w:t>
      </w:r>
      <w:r w:rsidR="00657050">
        <w:rPr>
          <w:rFonts w:ascii="Arial" w:hAnsi="Arial" w:cs="Arial"/>
        </w:rPr>
        <w:t xml:space="preserve"> Tvoria osobitnú prílohu ŠKVP.</w:t>
      </w:r>
      <w:bookmarkStart w:id="24" w:name="_Toc334617086"/>
    </w:p>
    <w:p w:rsidR="00BE7E68" w:rsidRPr="00BE7E68" w:rsidRDefault="00744AAA" w:rsidP="00BE7E68">
      <w:pPr>
        <w:spacing w:line="360" w:lineRule="auto"/>
        <w:jc w:val="both"/>
        <w:rPr>
          <w:rFonts w:ascii="Arial" w:hAnsi="Arial" w:cs="Arial"/>
          <w:b/>
        </w:rPr>
      </w:pPr>
      <w:r w:rsidRPr="00BE7E68">
        <w:rPr>
          <w:rFonts w:ascii="Arial" w:hAnsi="Arial" w:cs="Arial"/>
          <w:b/>
        </w:rPr>
        <w:t>Mediálna výchova</w:t>
      </w:r>
      <w:bookmarkEnd w:id="24"/>
    </w:p>
    <w:p w:rsidR="001F615D" w:rsidRDefault="00744AAA" w:rsidP="001F615D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Vyučujúci vedie žiakov k vytváraniu postojov a názorov a k pestovaniu kritického prístupu k mediálnym oznamom a správam.</w:t>
      </w:r>
      <w:r w:rsidR="005362E7">
        <w:rPr>
          <w:rFonts w:ascii="Arial" w:hAnsi="Arial" w:cs="Arial"/>
        </w:rPr>
        <w:t xml:space="preserve"> </w:t>
      </w:r>
      <w:r w:rsidRPr="00BE7E68">
        <w:rPr>
          <w:rFonts w:ascii="Arial" w:hAnsi="Arial" w:cs="Arial"/>
        </w:rPr>
        <w:t>Vo všetkých predmetoch dochádza predovšetkým k rozvoju komunikačných schopnosti, k schopnosti štylizovať písaný a hovorený text a verejne s ním vystúpiť.</w:t>
      </w:r>
    </w:p>
    <w:p w:rsidR="001F615D" w:rsidRDefault="00744AAA" w:rsidP="001F615D">
      <w:pPr>
        <w:spacing w:line="360" w:lineRule="auto"/>
        <w:jc w:val="both"/>
        <w:rPr>
          <w:rFonts w:ascii="Arial" w:hAnsi="Arial" w:cs="Arial"/>
          <w:b/>
        </w:rPr>
      </w:pPr>
      <w:r w:rsidRPr="00BE7E68">
        <w:rPr>
          <w:rFonts w:ascii="Arial" w:hAnsi="Arial" w:cs="Arial"/>
        </w:rPr>
        <w:t xml:space="preserve"> </w:t>
      </w:r>
      <w:bookmarkStart w:id="25" w:name="_Toc334617087"/>
      <w:r w:rsidRPr="001F615D">
        <w:rPr>
          <w:rFonts w:ascii="Arial" w:hAnsi="Arial" w:cs="Arial"/>
          <w:b/>
        </w:rPr>
        <w:t>Multikultúrna výchova</w:t>
      </w:r>
      <w:bookmarkEnd w:id="25"/>
    </w:p>
    <w:p w:rsidR="001F615D" w:rsidRDefault="00744AAA" w:rsidP="001F615D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Prelína sa všetkými oblasťami. Žiaci si uvedomujú jedinečnosť každého človeka, právo všetkých ľudí na spoločné spolužitie. V škole je podporovaná zložením jednotlivých tried, v ktorých sa stále častejšie budú objavovať aj cudzinci, ktorí sú vítanými osobnosťami v triednych kolektívoch.</w:t>
      </w:r>
      <w:bookmarkStart w:id="26" w:name="_Toc334617088"/>
    </w:p>
    <w:p w:rsidR="00F04ED2" w:rsidRDefault="00F04ED2" w:rsidP="001F615D">
      <w:pPr>
        <w:spacing w:line="360" w:lineRule="auto"/>
        <w:jc w:val="both"/>
        <w:rPr>
          <w:rFonts w:ascii="Arial" w:hAnsi="Arial" w:cs="Arial"/>
          <w:b/>
        </w:rPr>
      </w:pPr>
    </w:p>
    <w:p w:rsidR="001F615D" w:rsidRDefault="00744AAA" w:rsidP="001F615D">
      <w:pPr>
        <w:spacing w:line="360" w:lineRule="auto"/>
        <w:jc w:val="both"/>
        <w:rPr>
          <w:rFonts w:ascii="Arial" w:hAnsi="Arial" w:cs="Arial"/>
          <w:b/>
        </w:rPr>
      </w:pPr>
      <w:r w:rsidRPr="001F615D">
        <w:rPr>
          <w:rFonts w:ascii="Arial" w:hAnsi="Arial" w:cs="Arial"/>
          <w:b/>
        </w:rPr>
        <w:t>Osobnostný a sociálny rozvoj</w:t>
      </w:r>
      <w:bookmarkEnd w:id="26"/>
    </w:p>
    <w:p w:rsid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BE7E68">
        <w:rPr>
          <w:rFonts w:ascii="Arial" w:hAnsi="Arial" w:cs="Arial"/>
        </w:rPr>
        <w:t>Prechádza výučbou vo všetkých ročníkoch. Žiaci poznávajú sami seba a objavujú aj nutnosť spolupráce celého kolektívu. Sami si organizujú vlastný čas, plánujú, hľadajú možnosti efektívnej komunikácie. Naučia sa ovládať stres, tvorivo pracovať, relaxovať, ale aj hľadať pomoc pri ťažkostiach</w:t>
      </w:r>
      <w:bookmarkStart w:id="27" w:name="_Toc334617089"/>
      <w:r w:rsidR="0060012C">
        <w:rPr>
          <w:rFonts w:ascii="Arial" w:hAnsi="Arial" w:cs="Arial"/>
        </w:rPr>
        <w:t>.</w:t>
      </w:r>
    </w:p>
    <w:p w:rsid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60012C">
        <w:rPr>
          <w:rFonts w:ascii="Arial" w:hAnsi="Arial" w:cs="Arial"/>
          <w:b/>
        </w:rPr>
        <w:t>Environmentálna výchova</w:t>
      </w:r>
      <w:bookmarkEnd w:id="27"/>
    </w:p>
    <w:p w:rsid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BE7E68">
        <w:rPr>
          <w:rFonts w:ascii="Arial" w:hAnsi="Arial" w:cs="Arial"/>
        </w:rPr>
        <w:t xml:space="preserve">Prvky environmentálnej výchovy zaraďujú vyučujúci priebežne vo všetkých základných predmetoch. Niektoré témy s ekologickou problematikou sú súčasťou maturitných zadaní, objavujú sa ako námety pre slohové práce. Škola rieši projekty v rámci ekologickej výchovy. </w:t>
      </w:r>
      <w:bookmarkStart w:id="28" w:name="_Toc334617090"/>
    </w:p>
    <w:p w:rsid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60012C">
        <w:rPr>
          <w:rFonts w:ascii="Arial" w:hAnsi="Arial" w:cs="Arial"/>
          <w:b/>
        </w:rPr>
        <w:t>Ochrana života a</w:t>
      </w:r>
      <w:r w:rsidR="0060012C">
        <w:rPr>
          <w:rFonts w:ascii="Arial" w:hAnsi="Arial" w:cs="Arial"/>
          <w:b/>
        </w:rPr>
        <w:t> </w:t>
      </w:r>
      <w:r w:rsidRPr="0060012C">
        <w:rPr>
          <w:rFonts w:ascii="Arial" w:hAnsi="Arial" w:cs="Arial"/>
          <w:b/>
        </w:rPr>
        <w:t>zdravia</w:t>
      </w:r>
      <w:bookmarkEnd w:id="28"/>
    </w:p>
    <w:p w:rsidR="0060012C" w:rsidRDefault="00744AAA" w:rsidP="0060012C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 xml:space="preserve">Vzdelávacia oblasť Ochrana života a zdravia vytvára priestor na realizáciu a uvedomenie si potreby celoživotnej starostlivosti žiakov o svoje zdravie, osvojenie si teoretických vedomostí a praktických skúseností vo výchove k zdraviu. </w:t>
      </w:r>
      <w:bookmarkStart w:id="29" w:name="_Toc334617091"/>
    </w:p>
    <w:p w:rsidR="0060012C" w:rsidRP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60012C">
        <w:rPr>
          <w:rFonts w:ascii="Arial" w:hAnsi="Arial" w:cs="Arial"/>
          <w:b/>
        </w:rPr>
        <w:t>Dopravná výchova</w:t>
      </w:r>
      <w:bookmarkEnd w:id="29"/>
    </w:p>
    <w:p w:rsidR="001338B7" w:rsidRDefault="00744AAA" w:rsidP="001338B7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Prvky dopravnej výchovy sú zahrnu</w:t>
      </w:r>
      <w:r w:rsidR="001338B7">
        <w:rPr>
          <w:rFonts w:ascii="Arial" w:hAnsi="Arial" w:cs="Arial"/>
        </w:rPr>
        <w:t xml:space="preserve">té predovšetkým v predmetoch </w:t>
      </w:r>
      <w:r w:rsidRPr="00BE7E68">
        <w:rPr>
          <w:rFonts w:ascii="Arial" w:hAnsi="Arial" w:cs="Arial"/>
        </w:rPr>
        <w:t xml:space="preserve"> geografia a telesná a športová výchova. Dopravná výchova je preventívnym prostriedkom na výchovu vyspelej </w:t>
      </w:r>
      <w:r w:rsidRPr="00BE7E68">
        <w:rPr>
          <w:rFonts w:ascii="Arial" w:hAnsi="Arial" w:cs="Arial"/>
        </w:rPr>
        <w:lastRenderedPageBreak/>
        <w:t xml:space="preserve">mládeže, ktorá je schopná chrániť sa pred úrazmi na cestách a využiť rozvoj motorizmu vo svoj prospech disciplinovaným správaním a rešpektovaním pravidiel. </w:t>
      </w:r>
      <w:bookmarkStart w:id="30" w:name="_Toc334617092"/>
    </w:p>
    <w:p w:rsidR="001338B7" w:rsidRDefault="00744AAA" w:rsidP="001338B7">
      <w:pPr>
        <w:spacing w:line="360" w:lineRule="auto"/>
        <w:jc w:val="both"/>
        <w:rPr>
          <w:rFonts w:ascii="Arial" w:hAnsi="Arial" w:cs="Arial"/>
          <w:b/>
        </w:rPr>
      </w:pPr>
      <w:r w:rsidRPr="001338B7">
        <w:rPr>
          <w:rFonts w:ascii="Arial" w:hAnsi="Arial" w:cs="Arial"/>
          <w:b/>
        </w:rPr>
        <w:t>Tvorba projektov a prezentačné zručnosti</w:t>
      </w:r>
      <w:bookmarkEnd w:id="30"/>
    </w:p>
    <w:p w:rsidR="001338B7" w:rsidRDefault="00744AAA" w:rsidP="001338B7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Túto vzdelávaciu oblasť rozvíjame prostredníctvom každého vyučovacieho predmetu ako kompetenciu komunikovať svoje poznatky, používať informácie a argumentovať, samostatne riešiť problémy, pracovať individuálne alebo v skupine, no predovšetkým prezentovať seba samého a svoju prácu. Verbálny prejav žiakov je spojený s používaním informačných a komunikačných technológií.</w:t>
      </w:r>
      <w:bookmarkStart w:id="31" w:name="_Toc334617093"/>
    </w:p>
    <w:p w:rsidR="001338B7" w:rsidRDefault="00744AAA" w:rsidP="001338B7">
      <w:pPr>
        <w:spacing w:line="360" w:lineRule="auto"/>
        <w:jc w:val="both"/>
        <w:rPr>
          <w:rFonts w:ascii="Arial" w:hAnsi="Arial" w:cs="Arial"/>
          <w:b/>
        </w:rPr>
      </w:pPr>
      <w:r w:rsidRPr="001338B7">
        <w:rPr>
          <w:rFonts w:ascii="Arial" w:hAnsi="Arial" w:cs="Arial"/>
          <w:b/>
        </w:rPr>
        <w:t>Regionálna výchova a tradičná ľudová kultúra</w:t>
      </w:r>
      <w:bookmarkEnd w:id="31"/>
    </w:p>
    <w:p w:rsidR="00657050" w:rsidRDefault="00744AAA" w:rsidP="00EF1E13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Cieľom tejto prierezovej témy je pestovať u žiakov pozitívny vzťah ku svojmu regiónu, k svojej vlasti, nachádzať krásu a poznanie v kultúrnom dedičstve našich predkov a vytvoriť tak v žiakoch vedomie vlastnej kultúrnej identity, ktorú budú v živote celkom určite konfrontovať s inými kultúrami v rámci globalizovanej spoločnosti Priestor pre rozvíjanie tejto vzdelávacej oblasti poskytujú predovšetkým humanitné predmety.</w:t>
      </w:r>
    </w:p>
    <w:p w:rsidR="0024660D" w:rsidRPr="0031753D" w:rsidRDefault="0024660D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F1E13" w:rsidRPr="00F62228" w:rsidRDefault="00EF1E13" w:rsidP="00C317D8">
      <w:pPr>
        <w:pStyle w:val="Nadpis1"/>
      </w:pPr>
      <w:bookmarkStart w:id="32" w:name="_Toc394307559"/>
      <w:r w:rsidRPr="00F62228">
        <w:t xml:space="preserve">Vnútorný </w:t>
      </w:r>
      <w:r w:rsidRPr="00C317D8">
        <w:t>systém</w:t>
      </w:r>
      <w:r w:rsidRPr="00F62228">
        <w:t xml:space="preserve"> kontroly a hodnotenia</w:t>
      </w:r>
      <w:bookmarkEnd w:id="32"/>
    </w:p>
    <w:p w:rsidR="00EF1E13" w:rsidRPr="00F62228" w:rsidRDefault="00EF1E13" w:rsidP="00F62228">
      <w:pPr>
        <w:pStyle w:val="Nadpis2"/>
        <w:numPr>
          <w:ilvl w:val="0"/>
          <w:numId w:val="0"/>
        </w:numPr>
        <w:ind w:left="720"/>
        <w:rPr>
          <w:rFonts w:ascii="Arial Black" w:hAnsi="Arial Black"/>
          <w:sz w:val="22"/>
          <w:szCs w:val="22"/>
        </w:rPr>
      </w:pPr>
      <w:bookmarkStart w:id="33" w:name="_Toc394307560"/>
      <w:r w:rsidRPr="00F62228">
        <w:rPr>
          <w:rFonts w:ascii="Arial Black" w:hAnsi="Arial Black"/>
          <w:sz w:val="22"/>
          <w:szCs w:val="22"/>
        </w:rPr>
        <w:t>1. Vnútorný systém kontroly a hodnotenie žiaka</w:t>
      </w:r>
      <w:bookmarkEnd w:id="33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Neoddeliteľnou súčasťou výchovno-vzdelávacieho procesu v škole je hodnotenie žiaka. Hodnotenie žiakov je bežnou činnosťou, ktorú učiteľ v škole vykonáva priebežne vo výučbe (ale i mimo nej) po celý školský rok.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Cieľom hodnotenia vzdelávacích výsledkov žiakov v škole je poskytnúť žiakovi a jeho rodičom spätnú väzbu o tom, ako žiak zvládol danú problematiku, v čom má nedostatky, kde má rezervy, aké sú jeho pokroky. Hodnotenie vychádza zo stanovenia jasných cieľov a konkrétnych kritérií (kritériá sa odvíjajú od kľúčových kompetencií – významnú úlohu tu má učiteľ, ktorý pri formulácii cieľov môže spolupracovať so žiakmi) čím môže zmerať žiakovu činnosť a jeho výsledky, na základe ktorých môže i žiak hodnotiť svoju prácu. Neoddeliteľnou súčasťou hodnotenia musí byť i konkrétny návod, ako má žiak postupovať, aby pretrvávajúce nedostatky odstránil.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Hodnotenie by nemalo byť zamerané primárne na porovnávanie žiaka s jeho spolužiakmi, malo by sa sústrediť i na individuálny pokrok každého žiaka resp. na hodnotenie </w:t>
      </w:r>
      <w:r>
        <w:rPr>
          <w:rFonts w:ascii="Arial" w:hAnsi="Arial" w:cs="Arial"/>
        </w:rPr>
        <w:lastRenderedPageBreak/>
        <w:t>splnenia predom stanovených požiadaviek. Nesmie dochádzať k tomu, aby prostredníctvom hodnotenia boli žiaci rozdeľovaní na úspešných a neúspešných, schopných a neschopných. Z hľadiska eliminácie negatívnych dopadov na žiaka je vhodné, aby hodnotenie malo pozitívny charakter alebo prebiehalo podľa možnosti neverejne. Neoddeliteľnou súčasťou hodnotenia žiaka v škole je hodnotenie jeho správania a prejavov. Celkové hodnotenie nesmie viesť k znižovaniu dôstojnosti a sebadôvery žiakov.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Jedným z hlavných cieľov pedagogickej práce by malo byť znižovanie vonkajšej motivácie žiakov – motivácie prostredníctvom známok. Posilňovať by sa mala vnútorná motivácia, ktorá je podporovaná vlastným sebahodnotením žiaka na základe jasných kritérií.</w:t>
      </w:r>
    </w:p>
    <w:p w:rsidR="00EF1E13" w:rsidRPr="00F62228" w:rsidRDefault="00EF1E13" w:rsidP="00EF1E1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Záväzné formy hodnotenia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Základnou platnou normou je Zákon o výchove a vzdelávaní (školský zákon vrátane </w:t>
      </w:r>
      <w:r w:rsidR="00B35CC4">
        <w:rPr>
          <w:rFonts w:ascii="Arial" w:hAnsi="Arial" w:cs="Arial"/>
        </w:rPr>
        <w:t>vykonávacích predpisov) a Metodický pokyn č. 21/2011 o hodnotení žiakov SŠ.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Získavanie podkladov pre klasifikáciu je ovplyvnené charakterom predmetu a týždennou hodinovou dotáciou. Kontrolné písomné práce a iné rozsiahlejšie skúšky stanovené alebo povolené riaditeľom sa plánujú tak, aby žiak nepísal viac než jednu denne. Kontrolné písomné práce učiteľ rozvrhne počas roka tak, aby sa v predklasifikačnom období nadmerne nehromadili.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hodnoteniu dosahovania očakávaných výstupov v jednotlivých vyučovacích predmetoch bude používaná klasifikácia (5 stupňov prospechu).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Podrobné pravidlá hodnotenia a klasifikácie žiakov sú zahrnuté v Školskom poriadku školy.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F62228" w:rsidRDefault="00EF1E13" w:rsidP="00F62228">
      <w:pPr>
        <w:pStyle w:val="Nadpis2"/>
        <w:numPr>
          <w:ilvl w:val="0"/>
          <w:numId w:val="0"/>
        </w:numPr>
        <w:ind w:left="720"/>
        <w:rPr>
          <w:rFonts w:ascii="Arial Black" w:hAnsi="Arial Black"/>
          <w:sz w:val="24"/>
          <w:szCs w:val="24"/>
        </w:rPr>
      </w:pPr>
      <w:bookmarkStart w:id="34" w:name="_Toc394307561"/>
      <w:r w:rsidRPr="00F62228">
        <w:rPr>
          <w:rFonts w:ascii="Arial Black" w:hAnsi="Arial Black"/>
          <w:sz w:val="24"/>
          <w:szCs w:val="24"/>
        </w:rPr>
        <w:t>2. Vnútorný systém kontroly a hodnotenia zamestnancov</w:t>
      </w:r>
      <w:bookmarkEnd w:id="34"/>
    </w:p>
    <w:p w:rsidR="00EF1E13" w:rsidRDefault="00EF1E13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Cieľom hodnotenia zamestnancov je skvalitnenie ich výchovno-vzdelávacej práce a vytvorenie príjemného pracovného prostredia v škole.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Hodnotenie zamestnancov sa zakladá na bodovom hodnotení. Body sa prideľujú na základe: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hospitačných činností vedenia školy, predsedov predmetových komisií a kolegov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výsledkov žiakov, ktorých učiteľ vyučuje (úspechy žiakov v jednotlivých predmetoch, zapojenie do súťaží – okresné, regionálne, celoštátne, medzinárodné atď., úspešnosť prijatia na vyšší stupeň štúdia a pod.)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hodnotenia pedagogických a odborných zamestnancov manažmentom školy (analýza základnej pedagogickej dokumentácie, analýza výsledkov práce)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vzájomného hodnotenia učiteľov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hodnotenia učiteľov žiakmi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dotazníka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rozhovoru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pozorovania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F62228" w:rsidRDefault="0099631C" w:rsidP="00C872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Hodnotenie pedagogických zamestnancov je podrobnejšie rozpracované v internom predpise školy.</w:t>
      </w:r>
    </w:p>
    <w:p w:rsidR="00162659" w:rsidRPr="00C872C3" w:rsidRDefault="00162659" w:rsidP="00C872C3">
      <w:pPr>
        <w:spacing w:line="360" w:lineRule="auto"/>
        <w:jc w:val="both"/>
        <w:rPr>
          <w:rFonts w:ascii="Arial" w:hAnsi="Arial" w:cs="Arial"/>
        </w:rPr>
      </w:pPr>
    </w:p>
    <w:p w:rsidR="00EF1E13" w:rsidRPr="00F62228" w:rsidRDefault="00EF1E13" w:rsidP="00F62228">
      <w:pPr>
        <w:pStyle w:val="Nadpis2"/>
        <w:numPr>
          <w:ilvl w:val="0"/>
          <w:numId w:val="0"/>
        </w:numPr>
        <w:ind w:left="720"/>
        <w:rPr>
          <w:rFonts w:ascii="Arial Black" w:hAnsi="Arial Black"/>
          <w:sz w:val="22"/>
          <w:szCs w:val="22"/>
        </w:rPr>
      </w:pPr>
      <w:bookmarkStart w:id="35" w:name="_Toc394307562"/>
      <w:r w:rsidRPr="00F62228">
        <w:rPr>
          <w:rFonts w:ascii="Arial Black" w:hAnsi="Arial Black"/>
          <w:sz w:val="22"/>
          <w:szCs w:val="22"/>
        </w:rPr>
        <w:t>3. Hodnotenie školy</w:t>
      </w:r>
      <w:bookmarkEnd w:id="35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Vlastné hodnotenie školy je sebareflexiou školy podľa vytvorených kritérií a stanovených oblastí. Poskytuje spätnú väzbu o kvalite a úrovni dosiahnutých cieľov vzhľadom k stanoveným cieľom.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Výstupom celého procesu je sebahodnotiaca správa analytického charakteru, poukazuje i na tie ciele, ktoré neboli splnené, je príležitosťou pre konštruktívnu analýzu nedostatkov a formuluje stratégie. Umožňuje nastaviť proces spolupráce a porozumenia všetkých oslovených skupín s možnosťou spätného ovplyvňovania  programu školy. S využitím kritickej sebareflexie má tak naša škola možnosť zvyšovať kvalitu poskytovaného vzdelania.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Výstupom bude hodnotiaca správa, ktorá sa po prejednaní v pedagogickej rade a rade školy stane súčasťou pedagogickej dokumentácie školy a bude prístupná pre všetkých záujemcov. Správa o výchovno-vzdelávacej činnosti, jej výsledkoch a podmienkach je spracovaná v zmysle Zákona NR SR č. 596/2003 Z. z. a Vyhlášky MŠ SR č. 9/2006 Z. z.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Ciele, kritériá a nástroje hodnotenia nastavuje škola. Nejedná sa o proces uzavretý a konečný, škola môže prácu v oblasti autoevalvácie podľa nových zistení usmerňovať.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D65F63" w:rsidRDefault="00EF1E13" w:rsidP="00EF1E1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Hlavné oblasti vlastného hodnotenia školy</w:t>
      </w:r>
    </w:p>
    <w:p w:rsidR="00EF1E13" w:rsidRDefault="00EF1E13" w:rsidP="00BD4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podmienky pre vzdelávanie</w:t>
      </w:r>
    </w:p>
    <w:p w:rsidR="00EF1E13" w:rsidRDefault="00EF1E13" w:rsidP="00BD4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priebeh vzdelávania</w:t>
      </w:r>
    </w:p>
    <w:p w:rsidR="00EF1E13" w:rsidRDefault="00EF1E13" w:rsidP="00BD4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podpora školy žiakom, spolupráca s rodičmi, vplyv vzájomných vzťahov školy, žiakov, rodičov a ďalších osôb na vzdelávanie</w:t>
      </w:r>
    </w:p>
    <w:p w:rsidR="00EF1E13" w:rsidRDefault="00EF1E13" w:rsidP="00BD4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výsledky vzdelávania žiakov</w:t>
      </w:r>
    </w:p>
    <w:p w:rsidR="0089163E" w:rsidRDefault="00EF1E13" w:rsidP="008916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riadenie školy, kvalita personálnej práce, kvalita ďalšieho vzdelávania pedagogických pracovníkov</w:t>
      </w:r>
    </w:p>
    <w:p w:rsidR="00EF1E13" w:rsidRPr="004A691A" w:rsidRDefault="00EF1E13" w:rsidP="0089163E">
      <w:pPr>
        <w:spacing w:after="0" w:line="360" w:lineRule="auto"/>
        <w:jc w:val="both"/>
        <w:rPr>
          <w:rFonts w:ascii="Arial" w:hAnsi="Arial" w:cs="Arial"/>
        </w:rPr>
      </w:pPr>
      <w:r w:rsidRPr="004A691A">
        <w:rPr>
          <w:rFonts w:ascii="Arial" w:hAnsi="Arial" w:cs="Arial"/>
        </w:rPr>
        <w:t>f) úroveň výsledkov práce školy, najmä vzhľadom na podmienky vzdelávania a finančných zdrojov</w:t>
      </w:r>
    </w:p>
    <w:p w:rsidR="004A691A" w:rsidRDefault="004A691A" w:rsidP="00BD408C">
      <w:pPr>
        <w:spacing w:after="0" w:line="360" w:lineRule="auto"/>
        <w:jc w:val="both"/>
        <w:rPr>
          <w:rFonts w:ascii="Arial" w:hAnsi="Arial" w:cs="Arial"/>
        </w:rPr>
      </w:pPr>
    </w:p>
    <w:p w:rsidR="00162659" w:rsidRDefault="004A691A" w:rsidP="004A6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A691A" w:rsidRDefault="00803D3B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  <w:bookmarkStart w:id="36" w:name="_Toc207518616"/>
      <w:r>
        <w:rPr>
          <w:rFonts w:ascii="Arial" w:hAnsi="Arial" w:cs="Arial"/>
          <w:b/>
          <w:bCs/>
          <w:lang w:eastAsia="sk-SK"/>
        </w:rPr>
        <w:t>V</w:t>
      </w:r>
      <w:r w:rsidR="00963C33">
        <w:rPr>
          <w:rFonts w:ascii="Arial" w:hAnsi="Arial" w:cs="Arial"/>
          <w:b/>
          <w:bCs/>
          <w:lang w:eastAsia="sk-SK"/>
        </w:rPr>
        <w:t>y</w:t>
      </w:r>
      <w:r>
        <w:rPr>
          <w:rFonts w:ascii="Arial" w:hAnsi="Arial" w:cs="Arial"/>
          <w:b/>
          <w:bCs/>
          <w:lang w:eastAsia="sk-SK"/>
        </w:rPr>
        <w:t xml:space="preserve">užívame predovšetkým sebahodnotenie školy: </w:t>
      </w:r>
    </w:p>
    <w:p w:rsidR="004A691A" w:rsidRPr="004A691A" w:rsidRDefault="004A691A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</w:p>
    <w:p w:rsidR="004A691A" w:rsidRDefault="004A691A" w:rsidP="00C52518">
      <w:pPr>
        <w:pStyle w:val="Odsekzoznamu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A691A">
        <w:rPr>
          <w:rFonts w:ascii="Arial" w:hAnsi="Arial" w:cs="Arial"/>
        </w:rPr>
        <w:t>riebežne, polročne a na konci roka vyhodnocujeme plnenie plánu práce školy,</w:t>
      </w:r>
    </w:p>
    <w:p w:rsidR="004A691A" w:rsidRPr="004A691A" w:rsidRDefault="004A691A" w:rsidP="00C52518">
      <w:pPr>
        <w:pStyle w:val="Odsekzoznamu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na konci školského roka vyhodnocujeme prácu školy v správe o výsledkoch a</w:t>
      </w:r>
      <w:r>
        <w:rPr>
          <w:rFonts w:ascii="Arial" w:hAnsi="Arial" w:cs="Arial"/>
          <w:sz w:val="22"/>
          <w:szCs w:val="22"/>
        </w:rPr>
        <w:t> </w:t>
      </w:r>
      <w:r w:rsidRPr="004A691A">
        <w:rPr>
          <w:rFonts w:ascii="Arial" w:hAnsi="Arial" w:cs="Arial"/>
          <w:sz w:val="22"/>
          <w:szCs w:val="22"/>
        </w:rPr>
        <w:t>podmienkach</w:t>
      </w:r>
      <w:r>
        <w:rPr>
          <w:rFonts w:ascii="Arial" w:hAnsi="Arial" w:cs="Arial"/>
          <w:sz w:val="22"/>
          <w:szCs w:val="22"/>
        </w:rPr>
        <w:t xml:space="preserve"> </w:t>
      </w:r>
      <w:r w:rsidRPr="004A691A">
        <w:rPr>
          <w:rFonts w:ascii="Arial" w:hAnsi="Arial" w:cs="Arial"/>
          <w:sz w:val="22"/>
          <w:szCs w:val="22"/>
        </w:rPr>
        <w:t>výchovno-vzdelávacej činnosti školy, ktorej súčasťou je SWOT analýza školy.</w:t>
      </w:r>
    </w:p>
    <w:p w:rsidR="004A691A" w:rsidRPr="004A691A" w:rsidRDefault="004A691A" w:rsidP="00DD5278">
      <w:pPr>
        <w:pStyle w:val="Odsekzoznamu"/>
        <w:spacing w:line="360" w:lineRule="auto"/>
        <w:rPr>
          <w:rFonts w:ascii="Arial" w:hAnsi="Arial" w:cs="Arial"/>
        </w:rPr>
      </w:pPr>
    </w:p>
    <w:p w:rsidR="004A691A" w:rsidRDefault="00806DB9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Monitorujeme a hodnotíme</w:t>
      </w:r>
      <w:r w:rsidR="004A691A" w:rsidRPr="004A691A">
        <w:rPr>
          <w:rFonts w:ascii="Arial" w:hAnsi="Arial" w:cs="Arial"/>
          <w:b/>
          <w:bCs/>
          <w:lang w:eastAsia="sk-SK"/>
        </w:rPr>
        <w:t xml:space="preserve"> :</w:t>
      </w:r>
    </w:p>
    <w:p w:rsidR="004A691A" w:rsidRPr="004A691A" w:rsidRDefault="004A691A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</w:p>
    <w:p w:rsid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</w:rPr>
        <w:t>plnenie hlavných cieľov školy na daný školský rok,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plnenie učebných plánov a učebných osnov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,úroveň a výsledky riadiacej a kontrolnej činnosti vedenia školy,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plnenie úloh a prácu predmetových komisií,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plnenie úloh a práce triednych učiteľov, koordinátorov jednotlivých činností,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výsledky vyučovacieho procesu v štruktúre : prospech, dochádzka, správanie,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plnenie opatrení prijatých na zlepšenie výsledkov vo výchovno-vyučovacom procese,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úroveň a výsledky výchovného poradenstva,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výsledky žiakov v súťažiach, olympiádach, projektoch a v mimo vyučovacej práci so</w:t>
      </w:r>
    </w:p>
    <w:p w:rsidR="004A691A" w:rsidRDefault="004A691A" w:rsidP="00DD5278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  <w:r w:rsidRPr="004A691A">
        <w:rPr>
          <w:rFonts w:ascii="Arial" w:hAnsi="Arial" w:cs="Arial"/>
          <w:sz w:val="22"/>
          <w:szCs w:val="22"/>
        </w:rPr>
        <w:t>žiakmi,</w:t>
      </w:r>
    </w:p>
    <w:p w:rsidR="004A691A" w:rsidRPr="004A691A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</w:rPr>
        <w:t>úroveň spolupráce s rodičmi a s inými inštitúciami,</w:t>
      </w:r>
    </w:p>
    <w:p w:rsidR="004A691A" w:rsidRPr="004A691A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materiálno-technické zabezpečenie vyučovania, stav a vybavenosť budovy školy,</w:t>
      </w:r>
    </w:p>
    <w:p w:rsidR="004A691A" w:rsidRPr="004A691A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výsledky žiaka</w:t>
      </w:r>
      <w:r w:rsidRPr="004A691A">
        <w:rPr>
          <w:rFonts w:ascii="Arial" w:hAnsi="Arial" w:cs="Arial"/>
          <w:sz w:val="22"/>
          <w:szCs w:val="22"/>
        </w:rPr>
        <w:t xml:space="preserve"> so špeciálnymi výchovno-vzdelávacími potrebami,</w:t>
      </w:r>
    </w:p>
    <w:p w:rsidR="004A691A" w:rsidRPr="004A691A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spokojnosť učiteľov, žiakov, rodičov s prácou školy,</w:t>
      </w:r>
    </w:p>
    <w:p w:rsidR="004A691A" w:rsidRPr="004A691A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</w:rPr>
        <w:t>záujem žiakov o štúdium na našej škole,</w:t>
      </w:r>
    </w:p>
    <w:p w:rsidR="00DD5278" w:rsidRPr="00DD5278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</w:rPr>
        <w:t>umiestnenie našich absolventov na vysokých školách - % úspešnosti v prijímacom konaní na</w:t>
      </w:r>
      <w:r w:rsidR="00DD5278">
        <w:rPr>
          <w:rFonts w:ascii="Arial" w:hAnsi="Arial" w:cs="Arial"/>
        </w:rPr>
        <w:t xml:space="preserve"> </w:t>
      </w:r>
      <w:r w:rsidRPr="00DD5278">
        <w:rPr>
          <w:rFonts w:ascii="Arial" w:hAnsi="Arial" w:cs="Arial"/>
          <w:sz w:val="22"/>
          <w:szCs w:val="22"/>
        </w:rPr>
        <w:lastRenderedPageBreak/>
        <w:t>vysokých školách, názory vysokých škôl na úroveň našich absolventov,</w:t>
      </w:r>
    </w:p>
    <w:p w:rsidR="00DD5278" w:rsidRPr="00DD5278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D5278">
        <w:rPr>
          <w:rFonts w:ascii="Arial" w:hAnsi="Arial" w:cs="Arial"/>
          <w:sz w:val="22"/>
          <w:szCs w:val="22"/>
        </w:rPr>
        <w:t>názory verejnosti na kvalitu školy, aké má meno a imidž,</w:t>
      </w:r>
    </w:p>
    <w:p w:rsidR="004A691A" w:rsidRPr="00DD5278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D5278">
        <w:rPr>
          <w:rFonts w:ascii="Arial" w:hAnsi="Arial" w:cs="Arial"/>
          <w:sz w:val="22"/>
          <w:szCs w:val="22"/>
        </w:rPr>
        <w:t>názory rady školy a rady rodičov na výchovno-vzdelávací proces a výsledky školy.</w:t>
      </w:r>
    </w:p>
    <w:p w:rsidR="00133BB8" w:rsidRDefault="00133BB8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</w:p>
    <w:p w:rsidR="004A691A" w:rsidRDefault="004F5BD7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N</w:t>
      </w:r>
      <w:r w:rsidR="00133BB8">
        <w:rPr>
          <w:rFonts w:ascii="Arial" w:hAnsi="Arial" w:cs="Arial"/>
          <w:b/>
          <w:bCs/>
          <w:lang w:eastAsia="sk-SK"/>
        </w:rPr>
        <w:t>a hodnotenie školy</w:t>
      </w:r>
      <w:r>
        <w:rPr>
          <w:rFonts w:ascii="Arial" w:hAnsi="Arial" w:cs="Arial"/>
          <w:b/>
          <w:bCs/>
          <w:lang w:eastAsia="sk-SK"/>
        </w:rPr>
        <w:t xml:space="preserve"> využívame </w:t>
      </w:r>
      <w:r w:rsidR="00133BB8">
        <w:rPr>
          <w:rFonts w:ascii="Arial" w:hAnsi="Arial" w:cs="Arial"/>
          <w:b/>
          <w:bCs/>
          <w:lang w:eastAsia="sk-SK"/>
        </w:rPr>
        <w:t xml:space="preserve"> tieto metódy:</w:t>
      </w:r>
    </w:p>
    <w:p w:rsidR="00DD5278" w:rsidRPr="004A691A" w:rsidRDefault="00DD5278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</w:p>
    <w:p w:rsidR="004A691A" w:rsidRPr="00DD5278" w:rsidRDefault="004A691A" w:rsidP="00C52518">
      <w:pPr>
        <w:pStyle w:val="Odsekzoznamu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D5278">
        <w:rPr>
          <w:rFonts w:ascii="Arial" w:hAnsi="Arial" w:cs="Arial"/>
        </w:rPr>
        <w:t>dotazníky pre žiakov a rodičov,</w:t>
      </w:r>
    </w:p>
    <w:p w:rsidR="004A691A" w:rsidRPr="00DD5278" w:rsidRDefault="004A691A" w:rsidP="00C52518">
      <w:pPr>
        <w:pStyle w:val="Odsekzoznamu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D5278">
        <w:rPr>
          <w:rFonts w:ascii="Arial" w:hAnsi="Arial" w:cs="Arial"/>
        </w:rPr>
        <w:t>dotazníky pre absolventov školy,</w:t>
      </w:r>
    </w:p>
    <w:p w:rsidR="004A691A" w:rsidRDefault="004A691A" w:rsidP="00C52518">
      <w:pPr>
        <w:pStyle w:val="Odsekzoznamu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D5278">
        <w:rPr>
          <w:rFonts w:ascii="Arial" w:hAnsi="Arial" w:cs="Arial"/>
        </w:rPr>
        <w:t>analýzu úspešnosti žiakov na súťažiach a olympiádach,</w:t>
      </w:r>
    </w:p>
    <w:p w:rsidR="00BB0C8F" w:rsidRDefault="00BB0C8F" w:rsidP="00BB0C8F">
      <w:pPr>
        <w:pStyle w:val="Odsekzoznamu"/>
        <w:spacing w:line="360" w:lineRule="auto"/>
        <w:rPr>
          <w:rFonts w:ascii="Arial" w:hAnsi="Arial" w:cs="Arial"/>
        </w:rPr>
      </w:pPr>
    </w:p>
    <w:p w:rsidR="00162659" w:rsidRDefault="00162659" w:rsidP="00BB0C8F">
      <w:pPr>
        <w:pStyle w:val="Odsekzoznamu"/>
        <w:spacing w:line="360" w:lineRule="auto"/>
        <w:rPr>
          <w:rFonts w:ascii="Arial" w:hAnsi="Arial" w:cs="Arial"/>
        </w:rPr>
      </w:pPr>
    </w:p>
    <w:p w:rsidR="00BB0C8F" w:rsidRDefault="00BB0C8F" w:rsidP="00BB0C8F">
      <w:pPr>
        <w:pStyle w:val="Odsekzoznamu"/>
        <w:spacing w:line="360" w:lineRule="auto"/>
        <w:rPr>
          <w:rFonts w:ascii="Arial" w:hAnsi="Arial" w:cs="Arial"/>
        </w:rPr>
      </w:pPr>
    </w:p>
    <w:p w:rsidR="00BB0C8F" w:rsidRPr="00BB0C8F" w:rsidRDefault="00BB0C8F" w:rsidP="00BB0C8F">
      <w:pPr>
        <w:pStyle w:val="Nadpis2"/>
        <w:numPr>
          <w:ilvl w:val="0"/>
          <w:numId w:val="0"/>
        </w:numPr>
        <w:ind w:left="284"/>
        <w:rPr>
          <w:rFonts w:ascii="Arial Black" w:hAnsi="Arial Black"/>
          <w:sz w:val="22"/>
          <w:szCs w:val="22"/>
          <w:lang w:eastAsia="sk-SK"/>
        </w:rPr>
      </w:pPr>
      <w:bookmarkStart w:id="37" w:name="_Toc394307563"/>
      <w:r>
        <w:rPr>
          <w:rFonts w:ascii="Arial Black" w:hAnsi="Arial Black"/>
          <w:sz w:val="22"/>
          <w:szCs w:val="22"/>
          <w:lang w:eastAsia="sk-SK"/>
        </w:rPr>
        <w:t xml:space="preserve">4. </w:t>
      </w:r>
      <w:r w:rsidRPr="00BB0C8F">
        <w:rPr>
          <w:rFonts w:ascii="Arial Black" w:hAnsi="Arial Black"/>
          <w:sz w:val="22"/>
          <w:szCs w:val="22"/>
          <w:lang w:eastAsia="sk-SK"/>
        </w:rPr>
        <w:t>Požiadavky na kontinuálne vzdelávanie pedagogických zamestnancov</w:t>
      </w:r>
      <w:bookmarkEnd w:id="37"/>
    </w:p>
    <w:p w:rsidR="00BB0C8F" w:rsidRPr="00DD5278" w:rsidRDefault="00BB0C8F" w:rsidP="00BB0C8F">
      <w:pPr>
        <w:pStyle w:val="Odsekzoznamu"/>
        <w:spacing w:line="360" w:lineRule="auto"/>
        <w:rPr>
          <w:rFonts w:ascii="Arial" w:hAnsi="Arial" w:cs="Arial"/>
        </w:rPr>
      </w:pPr>
    </w:p>
    <w:p w:rsidR="004D7C6A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="000B2192" w:rsidRPr="00EE6F59">
        <w:rPr>
          <w:rFonts w:ascii="Arial" w:eastAsia="Times New Roman" w:hAnsi="Arial" w:cs="Arial"/>
          <w:lang w:eastAsia="sk-SK"/>
        </w:rPr>
        <w:t xml:space="preserve">Profesijný rozvoj je zabezpečovaný kontinuálnym vzdelávaním ako súčasťou celoživotného vzdelávania. Ide o sústavný proces nadobúdania vedomostí, zručností a spôsobilostí, ktorého cieľom je získavať, udržiavať, obnovovať, zdokonaľovať, rozširovať a dopĺňať profesijné kompetencie pedagogického zamestnanca. </w:t>
      </w:r>
    </w:p>
    <w:p w:rsidR="004D7C6A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 xml:space="preserve">Ide o kompetencie potrebné na štandardný výkon pedagogickej činnosti, avšak aj na výkon špecializovaných a riadiacich činností. Dôležité je aj získanie profesijných kompetencií potrebných na splnenie kvalifikačných predpokladov na vyučovanie ďalšieho aprobačného predmetu alebo na doplnenie kvalifikačných predpokladov. </w:t>
      </w:r>
    </w:p>
    <w:p w:rsidR="004D7C6A" w:rsidRPr="00EE6F59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EE6F59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="000B2192" w:rsidRPr="00EE6F59">
        <w:rPr>
          <w:rFonts w:ascii="Arial" w:eastAsia="Times New Roman" w:hAnsi="Arial" w:cs="Arial"/>
          <w:lang w:eastAsia="sk-SK"/>
        </w:rPr>
        <w:t xml:space="preserve">Riaditeľ školy zodpovedá za kontinuálne vzdelávanie, ktoré koordinuje podľa ročného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 xml:space="preserve">plánu kontinuálneho vzdelávania vyplývajúceho z cieľov výchovy a vzdelávania školy a z cieľov výchovy a vzdelávania školského strediska záujmovej činnosti. </w:t>
      </w:r>
    </w:p>
    <w:p w:rsidR="004D7C6A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 xml:space="preserve">Samotný plán kontinuálneho vzdelávania vychádza z plánov predmetových komisií (PK) a osobných plánov profesijného rastu pedagogických zamestnancov. </w:t>
      </w:r>
    </w:p>
    <w:p w:rsidR="004D7C6A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 xml:space="preserve">Pri zostavovaní a spracovaní osobných plánov profesijného rastu pedagogického zamestnanca významnú úlohu zohrávajú vedúci PK, ktorí by mali najlepšie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>poznať potreby na rozvoj individuálnej kariéry zamestnanca a následne by mali vedieť zosúladiť osobné plány do súboru, ktorý korešponduje s potrebami školy.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4A63DC" w:rsidRDefault="004A63DC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4A63DC" w:rsidRDefault="004A63DC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lastRenderedPageBreak/>
        <w:t>Druhy kontinuálneho vzdelávania: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EE6F59" w:rsidRDefault="000B2192" w:rsidP="000B2192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lang w:eastAsia="sk-SK"/>
        </w:rPr>
      </w:pPr>
      <w:r w:rsidRPr="00DD4873">
        <w:rPr>
          <w:rFonts w:ascii="Arial" w:eastAsia="Times New Roman" w:hAnsi="Arial" w:cs="Arial"/>
          <w:b/>
          <w:lang w:eastAsia="sk-SK"/>
        </w:rPr>
        <w:t>Adaptačné vzdelávanie</w:t>
      </w:r>
      <w:r w:rsidRPr="00EE6F59">
        <w:rPr>
          <w:rFonts w:ascii="Arial" w:eastAsia="Times New Roman" w:hAnsi="Arial" w:cs="Arial"/>
          <w:lang w:eastAsia="sk-SK"/>
        </w:rPr>
        <w:t xml:space="preserve"> - umožní získať profesijné kompetencie potrebné na výkon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činností samostatného pedagogického zamestnanca alebo samostatného odborného </w:t>
      </w:r>
    </w:p>
    <w:p w:rsidR="000B2192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zamestnanca, ktoré nezíska absolvovaním študijného programu alebo vzdelávacieho </w:t>
      </w: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programu v požadovanom študijnom odbore poskytujúcom žiadaný stupeň vzdelania. </w:t>
      </w: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Je určené pre začínajúcich pedagogických a odborných zamestnancov školy alebo </w:t>
      </w: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>školského zariadenia. Za tento typ vzdelávania sa nezískavajú kredity.</w:t>
      </w:r>
    </w:p>
    <w:p w:rsidR="000B2192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EE6F59" w:rsidRDefault="000B2192" w:rsidP="000B2192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lang w:eastAsia="sk-SK"/>
        </w:rPr>
      </w:pPr>
      <w:r w:rsidRPr="00DD4873">
        <w:rPr>
          <w:rFonts w:ascii="Arial" w:eastAsia="Times New Roman" w:hAnsi="Arial" w:cs="Arial"/>
          <w:b/>
          <w:lang w:eastAsia="sk-SK"/>
        </w:rPr>
        <w:t>Aktualizačné vzdelávanie</w:t>
      </w:r>
      <w:r w:rsidRPr="00EE6F59">
        <w:rPr>
          <w:rFonts w:ascii="Arial" w:eastAsia="Times New Roman" w:hAnsi="Arial" w:cs="Arial"/>
          <w:lang w:eastAsia="sk-SK"/>
        </w:rPr>
        <w:t xml:space="preserve"> - poskytne aktuálne poznatky a zručnosti potrebné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na udržanie si profesijných kompetencií na štandardný výkon alebo na prípravu na </w:t>
      </w: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vykonanie atestácie. Za tento typ vzdelávania sa získavajú kredity.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DD4873" w:rsidRDefault="000B2192" w:rsidP="000B219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DD4873">
        <w:rPr>
          <w:rFonts w:ascii="Arial" w:hAnsi="Arial" w:cs="Arial"/>
          <w:b/>
          <w:i/>
        </w:rPr>
        <w:t>Inovačné vzdelávanie-</w:t>
      </w:r>
      <w:r w:rsidRPr="00DD4873">
        <w:rPr>
          <w:rFonts w:ascii="Arial" w:hAnsi="Arial" w:cs="Arial"/>
        </w:rPr>
        <w:t xml:space="preserve">  umožní zdokonaliť si profesijné kompetencie v oblasti inovačných metód, spôsobov a foriem práce. V súčasnej dobe je to hlavne využívanie IKT vo vzdelávacom procese a ďalších metód a foriem v rámci modernej školy. </w:t>
      </w:r>
      <w:r w:rsidRPr="00DD4873">
        <w:rPr>
          <w:rFonts w:ascii="Arial" w:eastAsia="Times New Roman" w:hAnsi="Arial" w:cs="Arial"/>
          <w:lang w:eastAsia="sk-SK"/>
        </w:rPr>
        <w:t>Za tento typ vzdelávania sa získavajú kredity.</w:t>
      </w:r>
    </w:p>
    <w:p w:rsidR="000B2192" w:rsidRPr="00DD4873" w:rsidRDefault="000B2192" w:rsidP="000B2192">
      <w:pPr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DD4873">
        <w:rPr>
          <w:rFonts w:ascii="Arial" w:hAnsi="Arial" w:cs="Arial"/>
          <w:b/>
          <w:i/>
        </w:rPr>
        <w:t>Špecializačné vzdelávanie-</w:t>
      </w:r>
      <w:r w:rsidRPr="00DD4873">
        <w:rPr>
          <w:rFonts w:ascii="Arial" w:hAnsi="Arial" w:cs="Arial"/>
        </w:rPr>
        <w:t xml:space="preserve"> Funkčné vzdelávanie</w:t>
      </w:r>
      <w:r w:rsidRPr="00DD4873">
        <w:rPr>
          <w:rFonts w:ascii="Arial" w:hAnsi="Arial" w:cs="Arial"/>
          <w:b/>
        </w:rPr>
        <w:t xml:space="preserve"> </w:t>
      </w:r>
      <w:r w:rsidRPr="00DD4873">
        <w:rPr>
          <w:rFonts w:ascii="Arial" w:hAnsi="Arial" w:cs="Arial"/>
        </w:rPr>
        <w:t xml:space="preserve">umožní získať profesijné kompetencie potrebné pre výkon riadiacich činností vedúcich pedagogických a odborných zamestnancov t.z. riaditeľ, zástupcovia riaditeľa, vedúci vychovávateľ. </w:t>
      </w:r>
      <w:r w:rsidRPr="00DD4873">
        <w:rPr>
          <w:rFonts w:ascii="Arial" w:eastAsia="Times New Roman" w:hAnsi="Arial" w:cs="Arial"/>
          <w:lang w:eastAsia="sk-SK"/>
        </w:rPr>
        <w:t>Za tento typ vzdelávania sa nezískavajú kredity.</w:t>
      </w:r>
    </w:p>
    <w:p w:rsidR="000B2192" w:rsidRPr="00EE6F59" w:rsidRDefault="000B2192" w:rsidP="000B2192">
      <w:pPr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DD4873">
        <w:rPr>
          <w:rFonts w:ascii="Arial" w:hAnsi="Arial" w:cs="Arial"/>
          <w:b/>
          <w:i/>
        </w:rPr>
        <w:t>Kvalifikačné vzdelávanie</w:t>
      </w:r>
      <w:r w:rsidRPr="00EE6F59">
        <w:rPr>
          <w:rFonts w:ascii="Arial" w:hAnsi="Arial" w:cs="Arial"/>
          <w:b/>
          <w:i/>
          <w:u w:val="single"/>
        </w:rPr>
        <w:t>-</w:t>
      </w:r>
      <w:r w:rsidRPr="00EE6F59">
        <w:rPr>
          <w:rFonts w:ascii="Arial" w:hAnsi="Arial" w:cs="Arial"/>
          <w:u w:val="single"/>
        </w:rPr>
        <w:t xml:space="preserve"> </w:t>
      </w:r>
      <w:r w:rsidRPr="00EE6F59">
        <w:rPr>
          <w:rFonts w:ascii="Arial" w:hAnsi="Arial" w:cs="Arial"/>
        </w:rPr>
        <w:t xml:space="preserve"> získanie profesijných kompetencii potrebných na doplnenie kvalifikačných predpokladov alebo jeho splnenie za účelom vyučovania </w:t>
      </w:r>
      <w:r w:rsidRPr="00DD4873">
        <w:rPr>
          <w:rFonts w:ascii="Arial" w:hAnsi="Arial" w:cs="Arial"/>
        </w:rPr>
        <w:t>ďalšieho aprobačného predmetu.</w:t>
      </w:r>
      <w:r w:rsidRPr="00EE6F59">
        <w:rPr>
          <w:rFonts w:ascii="Arial" w:hAnsi="Arial" w:cs="Arial"/>
          <w:b/>
        </w:rPr>
        <w:t xml:space="preserve"> </w:t>
      </w:r>
      <w:r w:rsidR="00C872C3" w:rsidRPr="00EE6F59">
        <w:rPr>
          <w:rFonts w:ascii="Arial" w:eastAsia="Times New Roman" w:hAnsi="Arial" w:cs="Arial"/>
          <w:lang w:eastAsia="sk-SK"/>
        </w:rPr>
        <w:t>Za tento typ vzdelávania sa nezískavajú kredity</w:t>
      </w:r>
    </w:p>
    <w:p w:rsidR="00A26B5F" w:rsidRDefault="00A26B5F" w:rsidP="000B2192">
      <w:pPr>
        <w:spacing w:line="360" w:lineRule="auto"/>
        <w:rPr>
          <w:rFonts w:ascii="Arial" w:hAnsi="Arial" w:cs="Arial"/>
        </w:rPr>
      </w:pPr>
    </w:p>
    <w:p w:rsidR="000B2192" w:rsidRPr="00EE6F59" w:rsidRDefault="000B2192" w:rsidP="000B2192">
      <w:pPr>
        <w:spacing w:line="360" w:lineRule="auto"/>
        <w:rPr>
          <w:rFonts w:ascii="Arial" w:hAnsi="Arial" w:cs="Arial"/>
        </w:rPr>
      </w:pPr>
      <w:r w:rsidRPr="00EE6F59">
        <w:rPr>
          <w:rFonts w:ascii="Arial" w:hAnsi="Arial" w:cs="Arial"/>
        </w:rPr>
        <w:t xml:space="preserve">Škola vytvorí priestor a podmienky zamestnancom, ktorí chcú prezentovať inovačné postupy svojej práce a to </w:t>
      </w:r>
      <w:r w:rsidRPr="00EE6F59">
        <w:rPr>
          <w:rFonts w:ascii="Arial" w:hAnsi="Arial" w:cs="Arial"/>
          <w:b/>
        </w:rPr>
        <w:t xml:space="preserve">autorstvom a spoluautorstvom </w:t>
      </w:r>
      <w:r w:rsidRPr="00EE6F59">
        <w:rPr>
          <w:rFonts w:ascii="Arial" w:hAnsi="Arial" w:cs="Arial"/>
        </w:rPr>
        <w:t>pri tvorbe schválených a odporúčaných UP, počítačových programov, učebníc, učebných textov, metodických materiálov a pracovných zošitov, iné aktivity súvisiace s výkonom pedagogickej praxe a odbornej činnosti, ako napr. výsledky výskumu, patenty, vynálezy, odborné články......</w:t>
      </w:r>
      <w:r w:rsidR="00A26B5F">
        <w:rPr>
          <w:rFonts w:ascii="Arial" w:hAnsi="Arial" w:cs="Arial"/>
        </w:rPr>
        <w:t xml:space="preserve">                                    Za autorstvo a spoluautorstvo sa priznávajú kredity.</w:t>
      </w:r>
    </w:p>
    <w:p w:rsidR="00EF1E13" w:rsidRPr="00DD5278" w:rsidRDefault="004A691A" w:rsidP="00DD5278">
      <w:pPr>
        <w:pStyle w:val="Nadpis2"/>
        <w:numPr>
          <w:ilvl w:val="0"/>
          <w:numId w:val="0"/>
        </w:numPr>
        <w:ind w:left="644"/>
        <w:rPr>
          <w:rFonts w:ascii="Arial" w:hAnsi="Arial" w:cs="Arial"/>
          <w:sz w:val="22"/>
          <w:szCs w:val="22"/>
        </w:rPr>
      </w:pPr>
      <w:r w:rsidRPr="004A691A">
        <w:rPr>
          <w:rFonts w:ascii="Arial" w:hAnsi="Arial" w:cs="Arial"/>
          <w:sz w:val="22"/>
          <w:szCs w:val="22"/>
        </w:rPr>
        <w:br w:type="page"/>
      </w:r>
      <w:bookmarkEnd w:id="36"/>
    </w:p>
    <w:p w:rsidR="004A3A4B" w:rsidRPr="004A3A4B" w:rsidRDefault="004A3A4B" w:rsidP="00C317D8">
      <w:pPr>
        <w:pStyle w:val="Nadpis1"/>
      </w:pPr>
      <w:bookmarkStart w:id="38" w:name="_Toc207518628"/>
      <w:bookmarkStart w:id="39" w:name="_Toc305071018"/>
      <w:bookmarkStart w:id="40" w:name="_Toc394307564"/>
      <w:bookmarkEnd w:id="5"/>
      <w:r w:rsidRPr="004A3A4B">
        <w:lastRenderedPageBreak/>
        <w:t>Školský učebný plán</w:t>
      </w:r>
      <w:bookmarkEnd w:id="38"/>
      <w:bookmarkEnd w:id="39"/>
      <w:bookmarkEnd w:id="40"/>
    </w:p>
    <w:p w:rsidR="004A3A4B" w:rsidRPr="00920EF2" w:rsidRDefault="004A3A4B" w:rsidP="004A3A4B">
      <w:pPr>
        <w:jc w:val="both"/>
        <w:rPr>
          <w:rFonts w:ascii="Times New Roman" w:hAnsi="Times New Roman"/>
          <w:sz w:val="24"/>
          <w:szCs w:val="24"/>
        </w:rPr>
      </w:pPr>
      <w:r w:rsidRPr="00696CC3">
        <w:rPr>
          <w:rFonts w:ascii="Times New Roman" w:hAnsi="Times New Roman"/>
          <w:sz w:val="24"/>
          <w:szCs w:val="24"/>
        </w:rPr>
        <w:t xml:space="preserve">Školský učebný plán vychádza z Rámcového  </w:t>
      </w:r>
      <w:r>
        <w:rPr>
          <w:rFonts w:ascii="Times New Roman" w:hAnsi="Times New Roman"/>
          <w:sz w:val="24"/>
          <w:szCs w:val="24"/>
        </w:rPr>
        <w:t>učebného plánu pre gymnáziá so štvorročným a osemročným štúdiom s vyučovacím jazykom slovenským</w:t>
      </w:r>
      <w:r w:rsidR="00432BB5">
        <w:rPr>
          <w:rFonts w:ascii="Times New Roman" w:hAnsi="Times New Roman"/>
          <w:sz w:val="24"/>
          <w:szCs w:val="24"/>
        </w:rPr>
        <w:t xml:space="preserve"> a maďarským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696CC3">
        <w:rPr>
          <w:rFonts w:ascii="Times New Roman" w:hAnsi="Times New Roman"/>
          <w:sz w:val="24"/>
          <w:szCs w:val="24"/>
        </w:rPr>
        <w:t> je upravený v súlade s</w:t>
      </w:r>
      <w:r>
        <w:rPr>
          <w:rFonts w:ascii="Times New Roman" w:hAnsi="Times New Roman"/>
          <w:sz w:val="24"/>
          <w:szCs w:val="24"/>
        </w:rPr>
        <w:t>o vzdelávacou stratégiou školy.</w:t>
      </w:r>
    </w:p>
    <w:p w:rsidR="004A3A4B" w:rsidRPr="00696CC3" w:rsidRDefault="004A3A4B" w:rsidP="004A3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C3">
        <w:rPr>
          <w:rFonts w:ascii="Times New Roman" w:hAnsi="Times New Roman"/>
          <w:sz w:val="24"/>
          <w:szCs w:val="24"/>
        </w:rPr>
        <w:t>Voliteľnosť v maturitnom ročníku umožní žiakom individuálne profilovať podľa svojich záujmov s ohľadom na budúce štúdium.</w:t>
      </w:r>
    </w:p>
    <w:p w:rsidR="004A3A4B" w:rsidRPr="00696CC3" w:rsidRDefault="004A3A4B" w:rsidP="004A3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Pr="00696CC3" w:rsidRDefault="004A3A4B" w:rsidP="004A3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C3">
        <w:rPr>
          <w:rFonts w:ascii="Times New Roman" w:hAnsi="Times New Roman"/>
          <w:sz w:val="24"/>
          <w:szCs w:val="24"/>
        </w:rPr>
        <w:t>Uvedený učebný plán je živým materiálom, ktorý je možné podľa potreby, vychádzajúc z požiadaviek praxe, upravovať a obmieňať.</w:t>
      </w:r>
    </w:p>
    <w:p w:rsidR="00027798" w:rsidRDefault="0002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C" w:rsidRDefault="004A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77">
        <w:rPr>
          <w:rFonts w:ascii="Times New Roman" w:hAnsi="Times New Roman"/>
          <w:b/>
          <w:sz w:val="24"/>
          <w:szCs w:val="24"/>
        </w:rPr>
        <w:lastRenderedPageBreak/>
        <w:t>ISCED 3  Rámcový učebný plán pre gymnázium s vyučovacím jazykom slovenským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3118"/>
        <w:gridCol w:w="629"/>
        <w:gridCol w:w="750"/>
        <w:gridCol w:w="720"/>
        <w:gridCol w:w="720"/>
        <w:gridCol w:w="804"/>
      </w:tblGrid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Jazyk a komunikácia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Literárny seminár</w:t>
            </w: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Konverzácia v cudzom jazyku</w:t>
            </w: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príroda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biológie</w:t>
            </w: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spoločnosť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geografie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629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Spoločenskovedný seminár</w:t>
            </w:r>
          </w:p>
        </w:tc>
        <w:tc>
          <w:tcPr>
            <w:tcW w:w="629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 xml:space="preserve">Matematika a práca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 informáciami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Cvičenia z matematiky</w:t>
            </w: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Zdravie a pohyb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Školský vzdelávací program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C" w:rsidRPr="00C46F77" w:rsidRDefault="004A63DC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353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77">
        <w:rPr>
          <w:rFonts w:ascii="Times New Roman" w:hAnsi="Times New Roman"/>
          <w:b/>
          <w:sz w:val="24"/>
          <w:szCs w:val="24"/>
        </w:rPr>
        <w:lastRenderedPageBreak/>
        <w:t xml:space="preserve">ISCED 3  Rámcový učebný plán pre gymnázium s vyučovacím jazykom slovenským </w:t>
      </w:r>
    </w:p>
    <w:p w:rsidR="00C46F77" w:rsidRPr="00C46F77" w:rsidRDefault="005E7353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46F77" w:rsidRPr="00C46F77">
        <w:rPr>
          <w:rFonts w:ascii="Times New Roman" w:hAnsi="Times New Roman"/>
          <w:b/>
          <w:sz w:val="24"/>
          <w:szCs w:val="24"/>
        </w:rPr>
        <w:t>od školského roku 2011/2012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2758"/>
        <w:gridCol w:w="1128"/>
        <w:gridCol w:w="490"/>
        <w:gridCol w:w="717"/>
        <w:gridCol w:w="691"/>
        <w:gridCol w:w="691"/>
        <w:gridCol w:w="804"/>
      </w:tblGrid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 xml:space="preserve">Počet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hodín za 1-4. roč.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Jazyk a komunikácia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Literárny seminár</w:t>
            </w:r>
          </w:p>
        </w:tc>
        <w:tc>
          <w:tcPr>
            <w:tcW w:w="1134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Konverzácia v cudzom jazyku</w:t>
            </w:r>
          </w:p>
        </w:tc>
        <w:tc>
          <w:tcPr>
            <w:tcW w:w="1134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príroda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biológie</w:t>
            </w:r>
          </w:p>
        </w:tc>
        <w:tc>
          <w:tcPr>
            <w:tcW w:w="1134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spoločnosť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dejepisu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geografie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134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Spoločenskovedný seminár</w:t>
            </w:r>
          </w:p>
        </w:tc>
        <w:tc>
          <w:tcPr>
            <w:tcW w:w="1134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 xml:space="preserve">Matematika a práca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 informáciami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Cvičenia z matematiky</w:t>
            </w:r>
          </w:p>
        </w:tc>
        <w:tc>
          <w:tcPr>
            <w:tcW w:w="1134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Zdravie a pohyb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Voliteľné hodiny spolu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Počet hodín spolu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F77">
        <w:rPr>
          <w:rFonts w:ascii="Times New Roman" w:hAnsi="Times New Roman"/>
          <w:sz w:val="24"/>
          <w:szCs w:val="24"/>
        </w:rPr>
        <w:t>V treťom ročníku okrem vyznačených hodín si žiaci môžu zvoliť 4 hodiny a v štvrtom ročníku 8.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C" w:rsidRDefault="004A63DC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353" w:rsidRPr="00C46F77" w:rsidRDefault="005E7353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77">
        <w:rPr>
          <w:rFonts w:ascii="Times New Roman" w:hAnsi="Times New Roman"/>
          <w:b/>
          <w:sz w:val="24"/>
          <w:szCs w:val="24"/>
        </w:rPr>
        <w:lastRenderedPageBreak/>
        <w:t>ISCED 3A:  Rámcový učebný plán pre gymnázium s vyučovacím jazykom maďarským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00"/>
        <w:gridCol w:w="720"/>
        <w:gridCol w:w="540"/>
        <w:gridCol w:w="540"/>
        <w:gridCol w:w="540"/>
        <w:gridCol w:w="804"/>
      </w:tblGrid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Jazyk a komunikácia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Konverzácia v slovenskom jazyku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literárny seminár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Konvercácia v cudzom jazyku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príroda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  <w:r w:rsidRPr="00C46F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biológie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spoločnosť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 xml:space="preserve">Matematika a práca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 informáciami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Cvičenia z matematiky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Zdravie a pohyb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bCs/>
                <w:sz w:val="24"/>
                <w:szCs w:val="24"/>
              </w:rPr>
              <w:t>Školský vzdelávací program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36" w:rsidRPr="00C46F77" w:rsidRDefault="00774F36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77">
        <w:rPr>
          <w:rFonts w:ascii="Times New Roman" w:hAnsi="Times New Roman"/>
          <w:b/>
          <w:sz w:val="24"/>
          <w:szCs w:val="24"/>
        </w:rPr>
        <w:lastRenderedPageBreak/>
        <w:t xml:space="preserve">ISCED 3A:  Rámcový učebný plán pre gymnázium s vyučovacím jazykom maďarským </w:t>
      </w:r>
      <w:r w:rsidR="008524C5">
        <w:rPr>
          <w:rFonts w:ascii="Times New Roman" w:hAnsi="Times New Roman"/>
          <w:b/>
          <w:sz w:val="24"/>
          <w:szCs w:val="24"/>
        </w:rPr>
        <w:tab/>
      </w:r>
      <w:r w:rsidR="008524C5">
        <w:rPr>
          <w:rFonts w:ascii="Times New Roman" w:hAnsi="Times New Roman"/>
          <w:b/>
          <w:sz w:val="24"/>
          <w:szCs w:val="24"/>
        </w:rPr>
        <w:tab/>
      </w:r>
      <w:r w:rsidRPr="00C46F77">
        <w:rPr>
          <w:rFonts w:ascii="Times New Roman" w:hAnsi="Times New Roman"/>
          <w:b/>
          <w:sz w:val="24"/>
          <w:szCs w:val="24"/>
        </w:rPr>
        <w:t>od školského roku 2011/2012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3099"/>
        <w:gridCol w:w="842"/>
        <w:gridCol w:w="599"/>
        <w:gridCol w:w="592"/>
        <w:gridCol w:w="592"/>
        <w:gridCol w:w="592"/>
        <w:gridCol w:w="804"/>
      </w:tblGrid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Počet hodín za 1-4. roč.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 w:val="restart"/>
          </w:tcPr>
          <w:p w:rsidR="00774F36" w:rsidRDefault="00774F36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Jazyk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a komunikácia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Konverzácia v slovenskom jazyku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literárny seminár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Konvercácia v cudzom jazyku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príroda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  <w:r w:rsidRPr="00C46F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biológie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spoločnosť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dejepisu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geografie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 w:val="restart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 xml:space="preserve">Matematika a práca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 informáciami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Cvičenia z matematiky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Zdravie a pohyb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Voliteľné hodiny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bCs/>
                <w:sz w:val="24"/>
                <w:szCs w:val="24"/>
              </w:rPr>
              <w:t>Počet hodín spolu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F77">
        <w:rPr>
          <w:rFonts w:ascii="Times New Roman" w:hAnsi="Times New Roman"/>
          <w:sz w:val="24"/>
          <w:szCs w:val="24"/>
        </w:rPr>
        <w:t>V treťom ročníku okrem vyznačených hodín si žiaci môžu zvoliť 2 hodiny a v štvrtom ročníku 8.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CFB" w:rsidRDefault="00382CFB" w:rsidP="003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CFB" w:rsidRPr="003E1864" w:rsidRDefault="00382CFB" w:rsidP="00382CFB">
      <w:pPr>
        <w:pStyle w:val="Normlnywebov"/>
        <w:jc w:val="center"/>
        <w:rPr>
          <w:rStyle w:val="Siln"/>
          <w:rFonts w:ascii="Times New Roman" w:hAnsi="Times New Roman" w:cs="Times New Roman"/>
          <w:color w:val="auto"/>
          <w:sz w:val="24"/>
          <w:szCs w:val="24"/>
        </w:rPr>
      </w:pPr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Rámcový učebný plán pre gymnáziá s osemročným štúdiom s vyučovacím jazykom maďarským </w:t>
      </w:r>
    </w:p>
    <w:p w:rsidR="00382CFB" w:rsidRPr="003E1864" w:rsidRDefault="00382CFB" w:rsidP="00382CFB">
      <w:pPr>
        <w:pStyle w:val="Normlnywebov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2CFB" w:rsidRPr="003E1864" w:rsidRDefault="00382CFB" w:rsidP="00382CFB">
      <w:pPr>
        <w:pStyle w:val="Normlnywebov"/>
        <w:rPr>
          <w:rFonts w:ascii="Times New Roman" w:hAnsi="Times New Roman" w:cs="Times New Roman"/>
          <w:sz w:val="24"/>
          <w:szCs w:val="24"/>
        </w:rPr>
      </w:pPr>
    </w:p>
    <w:tbl>
      <w:tblPr>
        <w:tblStyle w:val="Svetlmriekazvraznenie3"/>
        <w:tblW w:w="9469" w:type="dxa"/>
        <w:tblLook w:val="06A0"/>
      </w:tblPr>
      <w:tblGrid>
        <w:gridCol w:w="2417"/>
        <w:gridCol w:w="2963"/>
        <w:gridCol w:w="1085"/>
        <w:gridCol w:w="712"/>
        <w:gridCol w:w="790"/>
        <w:gridCol w:w="790"/>
        <w:gridCol w:w="712"/>
      </w:tblGrid>
      <w:tr w:rsidR="00C52518" w:rsidRPr="003E1864" w:rsidTr="00C52518">
        <w:trPr>
          <w:cnfStyle w:val="100000000000"/>
          <w:trHeight w:val="966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Vzdelávacia oblasť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Vyučovací predmet</w:t>
            </w:r>
          </w:p>
        </w:tc>
        <w:tc>
          <w:tcPr>
            <w:tcW w:w="597" w:type="pct"/>
            <w:hideMark/>
          </w:tcPr>
          <w:p w:rsidR="00613BEC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Počet hodín za 1. – 4. ročník O</w:t>
            </w:r>
            <w:r w:rsidR="00613BEC" w:rsidRPr="003E186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1. roč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2.roč.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3.roč.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4. roč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Jazyk a komunikácia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Vyučovací jazyk a literatúra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Slovenský jazyk a slovenská literatúra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12 +2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613BEC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 +4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52 +6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12+1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12+1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14+2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14+2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Človek a príroda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 +1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 +4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13 +5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Človek a spoločnosť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 +2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12 +2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Človek a hodnoty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Etická výchova / Náboženská výchova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Matematika a práca s</w:t>
            </w:r>
          </w:p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informáciami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15+1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 +2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17 +3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Človek a svet práce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Umenie a kultúra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Hudobná výchova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Výchova umením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Zdravie a pohyb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Telesná a športová výchova / Športová príprava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Povinné hodiny spolu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Voliteľné hodiny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lastRenderedPageBreak/>
              <w:t>Počet hodín spolu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382CFB" w:rsidRDefault="00382CFB" w:rsidP="00D43D9B">
      <w:pPr>
        <w:pStyle w:val="Normlnywebov"/>
        <w:spacing w:after="0"/>
        <w:rPr>
          <w:sz w:val="15"/>
          <w:szCs w:val="15"/>
        </w:rPr>
      </w:pPr>
    </w:p>
    <w:p w:rsidR="00382CFB" w:rsidRDefault="00382CFB" w:rsidP="00382CFB">
      <w:pPr>
        <w:pStyle w:val="Normlnywebov"/>
        <w:rPr>
          <w:sz w:val="15"/>
          <w:szCs w:val="15"/>
        </w:rPr>
      </w:pPr>
    </w:p>
    <w:p w:rsidR="00382CFB" w:rsidRPr="003E1864" w:rsidRDefault="00382CFB" w:rsidP="00382CFB">
      <w:pPr>
        <w:pStyle w:val="Normlnywebov"/>
        <w:rPr>
          <w:rFonts w:ascii="Times New Roman" w:hAnsi="Times New Roman" w:cs="Times New Roman"/>
          <w:sz w:val="22"/>
          <w:szCs w:val="22"/>
        </w:rPr>
      </w:pPr>
      <w:r w:rsidRPr="003E1864">
        <w:rPr>
          <w:rFonts w:ascii="Times New Roman" w:hAnsi="Times New Roman" w:cs="Times New Roman"/>
          <w:sz w:val="22"/>
          <w:szCs w:val="22"/>
        </w:rPr>
        <w:t xml:space="preserve">Pozn.: OG = gymnázium s osemročným štúdiom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Škola môže po vyjadrení rady školy v školskom vzdelávacom programe stanoviť vyšší celkový počet hodín, najviac však 140. Ak sa škola rozhodne zvýšiť počet hodín nad 128, tieto sú financované spravidla z vlastných zdrojov. Zohľadnenie navýšenia celkového počtu hodín v normatívne finančných prostriedkov upravuje nariadenie vlády SR č. 630/2008 Z. z., ktorým sa ustanovujú podrobnosti rozpisu finančných prostriedkov zo štátneho rozpočtu pre školy a školské zariadenia v znení neskorších predpisov.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Maximálny počet vyučovacích hodín v týždni v ročníku nesmie byť vyšší ako 35.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Rozdelenie hodín do ročníkov je v právomoci školy. Pri prestupe žiaka prijímajúca škola zistí, podľa akého školského vzdelávacieho programu sa žiak vzdelával na predchádzajúcej škole a zabezpečí zosúladenie jeho vedomostí, zručností a postojov so svojím vlastným vzdelávacím programom spravidla v priebehu jedného roka.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Trieda sa môže deliť v každom predmete na skupiny podľa podmienok školy. Delenie je povinné v predmetoch vzdelávacej oblasti človek a hodnoty, ďalej v predmetoch telesná a športová výchova, informatika, prvý cudzí jazyk, druhý cudzí jazyk a na hodinách, ktoré majú charakter laboratórnych cvičení.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Vyučovacia hodina má 45 minút v tomto rozdelení učebného plánu. Škola si môže zvoliť vlastnú organizáciu vyučovania, napr. vyučovacie bloky.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Voliteľné hodiny použije škola na dotvorenie školského vzdelávacieho programu. Časť z nich môže ponechať ako voliteľné hodiny, v ktorých si žiak alebo jeho zákonný zástupca vyberie predmety z ponuky školy. Voliteľné hodiny je možné využiť na: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Vyučovacie predmety, ktoré rozširujú a prehlbujú obsah predmetov zaradených do štátneho vzdelávacieho programu.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Vyučovacie predmety, ktoré si škola sama zvolí a sama si pripraví ich obsah, vrátane predmetov vytvárajúcich profiláciu školy a experimentálne overených inovačných programov zavedených do vyučovacej praxe.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Vyučovacie predmety, ktorých obsah je doplnením vyučovacieho predmetu pre žiakov so špeciálnymi výchovno-vzdelávacími potrebami, ktorí nemôžu napredovať v rámci bežných vyučovacích hodín a ktorí postupujú podľa individuálnych výchovno-vzdelávacích programov.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Špecifické vyučovacie predmety pre žiakov so špeciálnymi výchovno-vzdelávacími potrebami.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Poznámky pre športové gymnáziá: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>Trieda sa na hodinách športovej prípravy delí podľa potreby.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>Telesná a športová výchova sa vyučuje v rámci športovej prípravy.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Športová príprava sa uskutočňuje v rozsahu 10 – 24 hodín týždenne podľa športových metodík. Realizácia športovej prípravy je v kompetencii školy. </w:t>
      </w:r>
    </w:p>
    <w:p w:rsidR="00382CFB" w:rsidRPr="003E1864" w:rsidRDefault="00382CFB" w:rsidP="00382CFB">
      <w:pPr>
        <w:pStyle w:val="Normlnywebov"/>
        <w:rPr>
          <w:rFonts w:ascii="Times New Roman" w:hAnsi="Times New Roman" w:cs="Times New Roman"/>
          <w:sz w:val="22"/>
          <w:szCs w:val="22"/>
        </w:rPr>
      </w:pPr>
      <w:r w:rsidRPr="003E1864">
        <w:rPr>
          <w:rFonts w:ascii="Times New Roman" w:hAnsi="Times New Roman" w:cs="Times New Roman"/>
          <w:sz w:val="22"/>
          <w:szCs w:val="22"/>
        </w:rPr>
        <w:t xml:space="preserve">Schválilo Ministerstvo školstva, vedy, výskum a športu Slovenskej republiky dňa 20. mája 2011 pod číslom 2011-7926/18858:1-915 ako súčasť štátneho vzdelávacieho programu pre gymnáziá s osemročným štúdiom s vyučovacím jazykom národnostných menšín, s platnosťou od 1. septembra 2011. </w:t>
      </w:r>
    </w:p>
    <w:p w:rsidR="004A3A4B" w:rsidRPr="003E1864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3A4B" w:rsidRPr="003E1864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3A4B" w:rsidRPr="003E1864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C" w:rsidRDefault="004A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893FD1" w:rsidP="00C317D8">
      <w:pPr>
        <w:pStyle w:val="Nadpis1"/>
      </w:pPr>
      <w:bookmarkStart w:id="41" w:name="_Toc394307565"/>
      <w:r>
        <w:lastRenderedPageBreak/>
        <w:t>Učebné osnovy rozpis učiva</w:t>
      </w:r>
      <w:bookmarkEnd w:id="41"/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798" w:rsidRDefault="0002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408" w:rsidRDefault="002B1408" w:rsidP="001C2400"/>
    <w:p w:rsidR="00696CC3" w:rsidRDefault="00696CC3" w:rsidP="001C2400"/>
    <w:p w:rsidR="00696CC3" w:rsidRDefault="00696CC3" w:rsidP="00696CC3">
      <w:r>
        <w:t xml:space="preserve">         </w:t>
      </w:r>
    </w:p>
    <w:p w:rsidR="00696CC3" w:rsidRDefault="00696CC3" w:rsidP="00696CC3"/>
    <w:p w:rsidR="00696CC3" w:rsidRDefault="00696CC3" w:rsidP="00696CC3">
      <w:pPr>
        <w:rPr>
          <w:i/>
        </w:rPr>
      </w:pPr>
    </w:p>
    <w:p w:rsidR="00696CC3" w:rsidRPr="00096611" w:rsidRDefault="00696CC3" w:rsidP="00696CC3">
      <w:pPr>
        <w:ind w:left="4248" w:firstLine="708"/>
      </w:pPr>
    </w:p>
    <w:p w:rsidR="00696CC3" w:rsidRDefault="00696CC3" w:rsidP="00696CC3"/>
    <w:p w:rsidR="00696CC3" w:rsidRPr="003137AC" w:rsidRDefault="00696CC3" w:rsidP="003137AC"/>
    <w:sectPr w:rsidR="00696CC3" w:rsidRPr="003137AC" w:rsidSect="00773EF6">
      <w:headerReference w:type="default" r:id="rId13"/>
      <w:footerReference w:type="even" r:id="rId14"/>
      <w:footerReference w:type="default" r:id="rId15"/>
      <w:type w:val="continuous"/>
      <w:pgSz w:w="11906" w:h="16838"/>
      <w:pgMar w:top="1417" w:right="1417" w:bottom="993" w:left="1417" w:header="170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A8" w:rsidRDefault="004619A8">
      <w:pPr>
        <w:spacing w:after="0" w:line="240" w:lineRule="auto"/>
      </w:pPr>
      <w:r>
        <w:separator/>
      </w:r>
    </w:p>
  </w:endnote>
  <w:endnote w:type="continuationSeparator" w:id="0">
    <w:p w:rsidR="004619A8" w:rsidRDefault="004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4E" w:rsidRDefault="00051A4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36</w:t>
    </w:r>
    <w:r>
      <w:rPr>
        <w:rStyle w:val="slostrany"/>
      </w:rPr>
      <w:fldChar w:fldCharType="end"/>
    </w:r>
  </w:p>
  <w:p w:rsidR="00051A4E" w:rsidRDefault="00051A4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4E" w:rsidRPr="00D241A4" w:rsidRDefault="00051A4E" w:rsidP="00D241A4">
    <w:pPr>
      <w:pStyle w:val="Pta"/>
      <w:framePr w:h="354" w:hRule="exact" w:wrap="around" w:vAnchor="text" w:hAnchor="margin" w:xAlign="center" w:y="261"/>
      <w:rPr>
        <w:rStyle w:val="slostrany"/>
        <w:b/>
        <w:sz w:val="20"/>
        <w:szCs w:val="20"/>
      </w:rPr>
    </w:pPr>
    <w:r w:rsidRPr="00D241A4">
      <w:rPr>
        <w:rStyle w:val="slostrany"/>
        <w:b/>
        <w:sz w:val="20"/>
        <w:szCs w:val="20"/>
      </w:rPr>
      <w:t xml:space="preserve">- </w:t>
    </w:r>
    <w:r w:rsidRPr="00D241A4">
      <w:rPr>
        <w:rStyle w:val="slostrany"/>
        <w:b/>
        <w:sz w:val="20"/>
        <w:szCs w:val="20"/>
      </w:rPr>
      <w:fldChar w:fldCharType="begin"/>
    </w:r>
    <w:r w:rsidRPr="00D241A4">
      <w:rPr>
        <w:rStyle w:val="slostrany"/>
        <w:b/>
        <w:sz w:val="20"/>
        <w:szCs w:val="20"/>
      </w:rPr>
      <w:instrText xml:space="preserve">PAGE  </w:instrText>
    </w:r>
    <w:r w:rsidRPr="00D241A4">
      <w:rPr>
        <w:rStyle w:val="slostrany"/>
        <w:b/>
        <w:sz w:val="20"/>
        <w:szCs w:val="20"/>
      </w:rPr>
      <w:fldChar w:fldCharType="separate"/>
    </w:r>
    <w:r w:rsidR="004F71F2">
      <w:rPr>
        <w:rStyle w:val="slostrany"/>
        <w:b/>
        <w:noProof/>
        <w:sz w:val="20"/>
        <w:szCs w:val="20"/>
      </w:rPr>
      <w:t>3</w:t>
    </w:r>
    <w:r w:rsidRPr="00D241A4">
      <w:rPr>
        <w:rStyle w:val="slostrany"/>
        <w:b/>
        <w:sz w:val="20"/>
        <w:szCs w:val="20"/>
      </w:rPr>
      <w:fldChar w:fldCharType="end"/>
    </w:r>
    <w:r w:rsidRPr="00D241A4">
      <w:rPr>
        <w:rStyle w:val="slostrany"/>
        <w:b/>
        <w:sz w:val="20"/>
        <w:szCs w:val="20"/>
      </w:rPr>
      <w:t xml:space="preserve"> -</w:t>
    </w:r>
  </w:p>
  <w:p w:rsidR="00051A4E" w:rsidRDefault="00051A4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A8" w:rsidRDefault="004619A8">
      <w:pPr>
        <w:spacing w:after="0" w:line="240" w:lineRule="auto"/>
      </w:pPr>
      <w:r>
        <w:separator/>
      </w:r>
    </w:p>
  </w:footnote>
  <w:footnote w:type="continuationSeparator" w:id="0">
    <w:p w:rsidR="004619A8" w:rsidRDefault="0046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4E" w:rsidRPr="00356664" w:rsidRDefault="00051A4E" w:rsidP="00290CCF">
    <w:pPr>
      <w:pStyle w:val="Hlavika"/>
      <w:tabs>
        <w:tab w:val="clear" w:pos="4536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ptab w:relativeTo="margin" w:alignment="center" w:leader="none"/>
    </w:r>
    <w:r>
      <w:rPr>
        <w:rFonts w:ascii="Arial" w:hAnsi="Arial" w:cs="Arial"/>
        <w:noProof/>
        <w:color w:val="808080"/>
        <w:sz w:val="16"/>
        <w:szCs w:val="1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8.25pt;margin-top:16.9pt;width:530.5pt;height:0;z-index:251657728;mso-position-horizontal-relative:text;mso-position-vertical-relative:text" o:connectortype="straight" strokecolor="#92cddc" strokeweight="1pt">
          <v:shadow type="perspective" color="#205867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CD"/>
    <w:multiLevelType w:val="hybridMultilevel"/>
    <w:tmpl w:val="7A7666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084"/>
    <w:multiLevelType w:val="hybridMultilevel"/>
    <w:tmpl w:val="CB3EA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3691"/>
    <w:multiLevelType w:val="hybridMultilevel"/>
    <w:tmpl w:val="13B2E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96D"/>
    <w:multiLevelType w:val="hybridMultilevel"/>
    <w:tmpl w:val="0E8EA8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071D6"/>
    <w:multiLevelType w:val="hybridMultilevel"/>
    <w:tmpl w:val="E8C200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3F3"/>
    <w:multiLevelType w:val="multilevel"/>
    <w:tmpl w:val="FBDE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ED7"/>
    <w:multiLevelType w:val="hybridMultilevel"/>
    <w:tmpl w:val="0AFE0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656D1"/>
    <w:multiLevelType w:val="hybridMultilevel"/>
    <w:tmpl w:val="48DA4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0615F"/>
    <w:multiLevelType w:val="hybridMultilevel"/>
    <w:tmpl w:val="FE36F6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DD4C4F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21C4"/>
    <w:multiLevelType w:val="hybridMultilevel"/>
    <w:tmpl w:val="E9F62210"/>
    <w:lvl w:ilvl="0" w:tplc="2872EADC">
      <w:start w:val="1"/>
      <w:numFmt w:val="decimal"/>
      <w:pStyle w:val="Nadpis2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E7C16"/>
    <w:multiLevelType w:val="hybridMultilevel"/>
    <w:tmpl w:val="B85EA6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36828"/>
    <w:multiLevelType w:val="hybridMultilevel"/>
    <w:tmpl w:val="43E62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C3C36"/>
    <w:multiLevelType w:val="hybridMultilevel"/>
    <w:tmpl w:val="89424F74"/>
    <w:lvl w:ilvl="0" w:tplc="F7CCF75E">
      <w:start w:val="9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C0EA3"/>
    <w:multiLevelType w:val="hybridMultilevel"/>
    <w:tmpl w:val="37AE948E"/>
    <w:lvl w:ilvl="0" w:tplc="1004A818">
      <w:start w:val="1"/>
      <w:numFmt w:val="decimal"/>
      <w:pStyle w:val="HS2003Nadpis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64B3E"/>
    <w:multiLevelType w:val="hybridMultilevel"/>
    <w:tmpl w:val="7438217E"/>
    <w:lvl w:ilvl="0" w:tplc="63C01C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27864"/>
    <w:multiLevelType w:val="hybridMultilevel"/>
    <w:tmpl w:val="CEA89960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10262D"/>
    <w:multiLevelType w:val="hybridMultilevel"/>
    <w:tmpl w:val="7040DC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3117E"/>
    <w:multiLevelType w:val="hybridMultilevel"/>
    <w:tmpl w:val="B59A8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36CF"/>
    <w:multiLevelType w:val="hybridMultilevel"/>
    <w:tmpl w:val="4BF42DEC"/>
    <w:lvl w:ilvl="0" w:tplc="315A9E8E">
      <w:start w:val="1"/>
      <w:numFmt w:val="decimal"/>
      <w:pStyle w:val="Nadpis3"/>
      <w:lvlText w:val="%1."/>
      <w:lvlJc w:val="left"/>
      <w:pPr>
        <w:ind w:left="107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C3F2C"/>
    <w:multiLevelType w:val="hybridMultilevel"/>
    <w:tmpl w:val="4C303A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1DB9"/>
    <w:multiLevelType w:val="hybridMultilevel"/>
    <w:tmpl w:val="DD42A9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C4282"/>
    <w:multiLevelType w:val="hybridMultilevel"/>
    <w:tmpl w:val="95380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B4157"/>
    <w:multiLevelType w:val="hybridMultilevel"/>
    <w:tmpl w:val="ABB84F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76D40"/>
    <w:multiLevelType w:val="hybridMultilevel"/>
    <w:tmpl w:val="EF786E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A62D46"/>
    <w:multiLevelType w:val="hybridMultilevel"/>
    <w:tmpl w:val="3C4A4E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18"/>
  </w:num>
  <w:num w:numId="6">
    <w:abstractNumId w:val="23"/>
  </w:num>
  <w:num w:numId="7">
    <w:abstractNumId w:val="12"/>
  </w:num>
  <w:num w:numId="8">
    <w:abstractNumId w:val="1"/>
  </w:num>
  <w:num w:numId="9">
    <w:abstractNumId w:val="17"/>
  </w:num>
  <w:num w:numId="10">
    <w:abstractNumId w:val="2"/>
  </w:num>
  <w:num w:numId="11">
    <w:abstractNumId w:val="24"/>
  </w:num>
  <w:num w:numId="12">
    <w:abstractNumId w:val="4"/>
  </w:num>
  <w:num w:numId="13">
    <w:abstractNumId w:val="20"/>
  </w:num>
  <w:num w:numId="14">
    <w:abstractNumId w:val="3"/>
  </w:num>
  <w:num w:numId="15">
    <w:abstractNumId w:val="22"/>
  </w:num>
  <w:num w:numId="16">
    <w:abstractNumId w:val="16"/>
  </w:num>
  <w:num w:numId="17">
    <w:abstractNumId w:val="8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3D44"/>
    <w:rsid w:val="000108F6"/>
    <w:rsid w:val="00014ED3"/>
    <w:rsid w:val="00022D32"/>
    <w:rsid w:val="00027798"/>
    <w:rsid w:val="000363A6"/>
    <w:rsid w:val="000419EA"/>
    <w:rsid w:val="00043ABB"/>
    <w:rsid w:val="00051A4E"/>
    <w:rsid w:val="00053289"/>
    <w:rsid w:val="000570CF"/>
    <w:rsid w:val="000616FA"/>
    <w:rsid w:val="000676F2"/>
    <w:rsid w:val="00070972"/>
    <w:rsid w:val="000806A4"/>
    <w:rsid w:val="000840A9"/>
    <w:rsid w:val="000861AD"/>
    <w:rsid w:val="0009209A"/>
    <w:rsid w:val="00093281"/>
    <w:rsid w:val="000939DF"/>
    <w:rsid w:val="000A4EB3"/>
    <w:rsid w:val="000A7BD6"/>
    <w:rsid w:val="000B2192"/>
    <w:rsid w:val="000B6CFD"/>
    <w:rsid w:val="000C0A34"/>
    <w:rsid w:val="000C5754"/>
    <w:rsid w:val="000C6A5E"/>
    <w:rsid w:val="000D697F"/>
    <w:rsid w:val="000E4D32"/>
    <w:rsid w:val="000F56FC"/>
    <w:rsid w:val="0010027C"/>
    <w:rsid w:val="00100B3F"/>
    <w:rsid w:val="00100C5C"/>
    <w:rsid w:val="00115654"/>
    <w:rsid w:val="00115F28"/>
    <w:rsid w:val="00125AE5"/>
    <w:rsid w:val="001338B7"/>
    <w:rsid w:val="00133BB8"/>
    <w:rsid w:val="00137189"/>
    <w:rsid w:val="001407C3"/>
    <w:rsid w:val="001479F1"/>
    <w:rsid w:val="00151181"/>
    <w:rsid w:val="00162659"/>
    <w:rsid w:val="00166EF6"/>
    <w:rsid w:val="001701E1"/>
    <w:rsid w:val="0017409D"/>
    <w:rsid w:val="001741E2"/>
    <w:rsid w:val="00183D44"/>
    <w:rsid w:val="00190FB9"/>
    <w:rsid w:val="001915B4"/>
    <w:rsid w:val="00197707"/>
    <w:rsid w:val="001A31A3"/>
    <w:rsid w:val="001A5FFE"/>
    <w:rsid w:val="001A61D6"/>
    <w:rsid w:val="001C2400"/>
    <w:rsid w:val="001C3A54"/>
    <w:rsid w:val="001C4B60"/>
    <w:rsid w:val="001E0E05"/>
    <w:rsid w:val="001E116C"/>
    <w:rsid w:val="001E1B24"/>
    <w:rsid w:val="001F005B"/>
    <w:rsid w:val="001F376D"/>
    <w:rsid w:val="001F4DA1"/>
    <w:rsid w:val="001F615D"/>
    <w:rsid w:val="001F7099"/>
    <w:rsid w:val="0022188A"/>
    <w:rsid w:val="00223141"/>
    <w:rsid w:val="0023186F"/>
    <w:rsid w:val="00236A3E"/>
    <w:rsid w:val="0023730C"/>
    <w:rsid w:val="00240E3A"/>
    <w:rsid w:val="00246489"/>
    <w:rsid w:val="0024660D"/>
    <w:rsid w:val="00256819"/>
    <w:rsid w:val="00276CDC"/>
    <w:rsid w:val="0028177A"/>
    <w:rsid w:val="00281C51"/>
    <w:rsid w:val="00290CCF"/>
    <w:rsid w:val="00292015"/>
    <w:rsid w:val="00293D1E"/>
    <w:rsid w:val="002A0689"/>
    <w:rsid w:val="002B0F4D"/>
    <w:rsid w:val="002B1408"/>
    <w:rsid w:val="002B753A"/>
    <w:rsid w:val="002C0898"/>
    <w:rsid w:val="002C26A1"/>
    <w:rsid w:val="002C3077"/>
    <w:rsid w:val="002E4C7D"/>
    <w:rsid w:val="002E6A27"/>
    <w:rsid w:val="002F37EF"/>
    <w:rsid w:val="002F559E"/>
    <w:rsid w:val="003137AC"/>
    <w:rsid w:val="0031753D"/>
    <w:rsid w:val="00326D4A"/>
    <w:rsid w:val="00330888"/>
    <w:rsid w:val="00332075"/>
    <w:rsid w:val="003361B8"/>
    <w:rsid w:val="00340DA1"/>
    <w:rsid w:val="003415B3"/>
    <w:rsid w:val="00341CE2"/>
    <w:rsid w:val="00356664"/>
    <w:rsid w:val="00366FFA"/>
    <w:rsid w:val="003772F2"/>
    <w:rsid w:val="0038223A"/>
    <w:rsid w:val="00382CFB"/>
    <w:rsid w:val="00387C3F"/>
    <w:rsid w:val="00394843"/>
    <w:rsid w:val="003B6FFC"/>
    <w:rsid w:val="003D417D"/>
    <w:rsid w:val="003D668B"/>
    <w:rsid w:val="003E1864"/>
    <w:rsid w:val="003E1E3A"/>
    <w:rsid w:val="003E23DF"/>
    <w:rsid w:val="003F25A6"/>
    <w:rsid w:val="003F52BD"/>
    <w:rsid w:val="00400ABD"/>
    <w:rsid w:val="00401B63"/>
    <w:rsid w:val="00407ABB"/>
    <w:rsid w:val="00413716"/>
    <w:rsid w:val="004165D7"/>
    <w:rsid w:val="00432BB5"/>
    <w:rsid w:val="00432C99"/>
    <w:rsid w:val="00446C6B"/>
    <w:rsid w:val="00454EA7"/>
    <w:rsid w:val="004619A8"/>
    <w:rsid w:val="00480DA9"/>
    <w:rsid w:val="004936ED"/>
    <w:rsid w:val="004937CB"/>
    <w:rsid w:val="00496409"/>
    <w:rsid w:val="004A3A4B"/>
    <w:rsid w:val="004A63DC"/>
    <w:rsid w:val="004A691A"/>
    <w:rsid w:val="004B3EFD"/>
    <w:rsid w:val="004B5500"/>
    <w:rsid w:val="004C21DA"/>
    <w:rsid w:val="004C270D"/>
    <w:rsid w:val="004C3296"/>
    <w:rsid w:val="004D3351"/>
    <w:rsid w:val="004D3DBB"/>
    <w:rsid w:val="004D7C6A"/>
    <w:rsid w:val="004E6111"/>
    <w:rsid w:val="004F124F"/>
    <w:rsid w:val="004F2CA2"/>
    <w:rsid w:val="004F419A"/>
    <w:rsid w:val="004F485F"/>
    <w:rsid w:val="004F5BD7"/>
    <w:rsid w:val="004F71F2"/>
    <w:rsid w:val="005035D4"/>
    <w:rsid w:val="005057AD"/>
    <w:rsid w:val="0050612B"/>
    <w:rsid w:val="00507EC6"/>
    <w:rsid w:val="0051032D"/>
    <w:rsid w:val="00514069"/>
    <w:rsid w:val="0052483E"/>
    <w:rsid w:val="00525A0C"/>
    <w:rsid w:val="00525CC6"/>
    <w:rsid w:val="005362E7"/>
    <w:rsid w:val="00542DFD"/>
    <w:rsid w:val="00560222"/>
    <w:rsid w:val="00567962"/>
    <w:rsid w:val="0057211C"/>
    <w:rsid w:val="005A101E"/>
    <w:rsid w:val="005B5CC6"/>
    <w:rsid w:val="005C04F4"/>
    <w:rsid w:val="005D0B26"/>
    <w:rsid w:val="005D6823"/>
    <w:rsid w:val="005E1963"/>
    <w:rsid w:val="005E6C1A"/>
    <w:rsid w:val="005E7353"/>
    <w:rsid w:val="005F56F7"/>
    <w:rsid w:val="0060012C"/>
    <w:rsid w:val="00610351"/>
    <w:rsid w:val="00610831"/>
    <w:rsid w:val="00613BEC"/>
    <w:rsid w:val="00620AFA"/>
    <w:rsid w:val="006214CB"/>
    <w:rsid w:val="00647E56"/>
    <w:rsid w:val="00653A99"/>
    <w:rsid w:val="00657050"/>
    <w:rsid w:val="0067202D"/>
    <w:rsid w:val="00672D30"/>
    <w:rsid w:val="00672D37"/>
    <w:rsid w:val="0067375C"/>
    <w:rsid w:val="00686DC6"/>
    <w:rsid w:val="00695094"/>
    <w:rsid w:val="00696CC3"/>
    <w:rsid w:val="006A4658"/>
    <w:rsid w:val="006C1E6E"/>
    <w:rsid w:val="006C4E18"/>
    <w:rsid w:val="006C7D30"/>
    <w:rsid w:val="006E2DCB"/>
    <w:rsid w:val="006E66C5"/>
    <w:rsid w:val="0071500C"/>
    <w:rsid w:val="007168FE"/>
    <w:rsid w:val="00726AF4"/>
    <w:rsid w:val="007316B1"/>
    <w:rsid w:val="00744AAA"/>
    <w:rsid w:val="00750384"/>
    <w:rsid w:val="00753515"/>
    <w:rsid w:val="00756C35"/>
    <w:rsid w:val="007626E7"/>
    <w:rsid w:val="00765744"/>
    <w:rsid w:val="0076725C"/>
    <w:rsid w:val="00773C90"/>
    <w:rsid w:val="00773EF6"/>
    <w:rsid w:val="00774F36"/>
    <w:rsid w:val="00784AA6"/>
    <w:rsid w:val="00785C37"/>
    <w:rsid w:val="0079199C"/>
    <w:rsid w:val="00793B22"/>
    <w:rsid w:val="007A2541"/>
    <w:rsid w:val="007A2B04"/>
    <w:rsid w:val="007A4490"/>
    <w:rsid w:val="007A7DAC"/>
    <w:rsid w:val="007B7B7F"/>
    <w:rsid w:val="007B7E37"/>
    <w:rsid w:val="007C13D3"/>
    <w:rsid w:val="007C5DC4"/>
    <w:rsid w:val="007D1FCD"/>
    <w:rsid w:val="007E1801"/>
    <w:rsid w:val="007F15FA"/>
    <w:rsid w:val="007F4CCB"/>
    <w:rsid w:val="00803429"/>
    <w:rsid w:val="00803D3B"/>
    <w:rsid w:val="00806DB9"/>
    <w:rsid w:val="00815595"/>
    <w:rsid w:val="00815686"/>
    <w:rsid w:val="0083064E"/>
    <w:rsid w:val="0083594E"/>
    <w:rsid w:val="008416A1"/>
    <w:rsid w:val="008524C5"/>
    <w:rsid w:val="00856CD3"/>
    <w:rsid w:val="00861386"/>
    <w:rsid w:val="00862DBD"/>
    <w:rsid w:val="008829F5"/>
    <w:rsid w:val="00887E62"/>
    <w:rsid w:val="0089163E"/>
    <w:rsid w:val="00893FD1"/>
    <w:rsid w:val="00896975"/>
    <w:rsid w:val="00897A55"/>
    <w:rsid w:val="008B2FB6"/>
    <w:rsid w:val="008C4A7E"/>
    <w:rsid w:val="008C6DB0"/>
    <w:rsid w:val="008D3E08"/>
    <w:rsid w:val="008E36B9"/>
    <w:rsid w:val="008E7B3B"/>
    <w:rsid w:val="008F1A39"/>
    <w:rsid w:val="00915FA7"/>
    <w:rsid w:val="00920EF2"/>
    <w:rsid w:val="009328F4"/>
    <w:rsid w:val="00941000"/>
    <w:rsid w:val="00963C33"/>
    <w:rsid w:val="00970D0C"/>
    <w:rsid w:val="00986E9E"/>
    <w:rsid w:val="0099168A"/>
    <w:rsid w:val="00994FBD"/>
    <w:rsid w:val="00994FE9"/>
    <w:rsid w:val="00995D59"/>
    <w:rsid w:val="0099631C"/>
    <w:rsid w:val="009A06A5"/>
    <w:rsid w:val="009A1F97"/>
    <w:rsid w:val="009A30B0"/>
    <w:rsid w:val="009B4CC8"/>
    <w:rsid w:val="009D1990"/>
    <w:rsid w:val="009D2ECF"/>
    <w:rsid w:val="009D3DCB"/>
    <w:rsid w:val="009D5D44"/>
    <w:rsid w:val="00A017CE"/>
    <w:rsid w:val="00A06859"/>
    <w:rsid w:val="00A071F6"/>
    <w:rsid w:val="00A07E24"/>
    <w:rsid w:val="00A10FA0"/>
    <w:rsid w:val="00A128C0"/>
    <w:rsid w:val="00A1653E"/>
    <w:rsid w:val="00A22AF4"/>
    <w:rsid w:val="00A24C99"/>
    <w:rsid w:val="00A26B5F"/>
    <w:rsid w:val="00A30974"/>
    <w:rsid w:val="00A3601D"/>
    <w:rsid w:val="00A46D78"/>
    <w:rsid w:val="00A53DBE"/>
    <w:rsid w:val="00A66870"/>
    <w:rsid w:val="00A72FDE"/>
    <w:rsid w:val="00A74437"/>
    <w:rsid w:val="00A84139"/>
    <w:rsid w:val="00A91B4E"/>
    <w:rsid w:val="00A92F58"/>
    <w:rsid w:val="00AA3BB4"/>
    <w:rsid w:val="00AA6D05"/>
    <w:rsid w:val="00AD215C"/>
    <w:rsid w:val="00AE2736"/>
    <w:rsid w:val="00AF4D06"/>
    <w:rsid w:val="00AF62CC"/>
    <w:rsid w:val="00B000F9"/>
    <w:rsid w:val="00B025DE"/>
    <w:rsid w:val="00B0275E"/>
    <w:rsid w:val="00B174D0"/>
    <w:rsid w:val="00B32996"/>
    <w:rsid w:val="00B35CC4"/>
    <w:rsid w:val="00B41BA0"/>
    <w:rsid w:val="00B46951"/>
    <w:rsid w:val="00B568BA"/>
    <w:rsid w:val="00B632A0"/>
    <w:rsid w:val="00B6621B"/>
    <w:rsid w:val="00B6666C"/>
    <w:rsid w:val="00B71EC7"/>
    <w:rsid w:val="00B756BE"/>
    <w:rsid w:val="00B77BC6"/>
    <w:rsid w:val="00B879F1"/>
    <w:rsid w:val="00B87C28"/>
    <w:rsid w:val="00B95B86"/>
    <w:rsid w:val="00BA1018"/>
    <w:rsid w:val="00BB0C8F"/>
    <w:rsid w:val="00BB7DDE"/>
    <w:rsid w:val="00BC1FB1"/>
    <w:rsid w:val="00BC4D5F"/>
    <w:rsid w:val="00BC7A82"/>
    <w:rsid w:val="00BD408C"/>
    <w:rsid w:val="00BE11A7"/>
    <w:rsid w:val="00BE5045"/>
    <w:rsid w:val="00BE7E68"/>
    <w:rsid w:val="00C0177A"/>
    <w:rsid w:val="00C12534"/>
    <w:rsid w:val="00C20617"/>
    <w:rsid w:val="00C24E01"/>
    <w:rsid w:val="00C315C7"/>
    <w:rsid w:val="00C317D8"/>
    <w:rsid w:val="00C3286D"/>
    <w:rsid w:val="00C46F77"/>
    <w:rsid w:val="00C52518"/>
    <w:rsid w:val="00C55221"/>
    <w:rsid w:val="00C65201"/>
    <w:rsid w:val="00C66349"/>
    <w:rsid w:val="00C77207"/>
    <w:rsid w:val="00C775A8"/>
    <w:rsid w:val="00C778EF"/>
    <w:rsid w:val="00C77D1E"/>
    <w:rsid w:val="00C852AA"/>
    <w:rsid w:val="00C872C3"/>
    <w:rsid w:val="00C91963"/>
    <w:rsid w:val="00CA6733"/>
    <w:rsid w:val="00CB6D64"/>
    <w:rsid w:val="00CD0ADA"/>
    <w:rsid w:val="00CD76D5"/>
    <w:rsid w:val="00CE5A47"/>
    <w:rsid w:val="00CF1F80"/>
    <w:rsid w:val="00D11925"/>
    <w:rsid w:val="00D14E6C"/>
    <w:rsid w:val="00D155E2"/>
    <w:rsid w:val="00D21F8F"/>
    <w:rsid w:val="00D23B40"/>
    <w:rsid w:val="00D241A4"/>
    <w:rsid w:val="00D43D9B"/>
    <w:rsid w:val="00D478F0"/>
    <w:rsid w:val="00D54766"/>
    <w:rsid w:val="00D54776"/>
    <w:rsid w:val="00D66637"/>
    <w:rsid w:val="00D67EF9"/>
    <w:rsid w:val="00D70707"/>
    <w:rsid w:val="00D7094C"/>
    <w:rsid w:val="00D82B47"/>
    <w:rsid w:val="00D864A0"/>
    <w:rsid w:val="00D9212F"/>
    <w:rsid w:val="00DA0AAA"/>
    <w:rsid w:val="00DB4FF7"/>
    <w:rsid w:val="00DD1C79"/>
    <w:rsid w:val="00DD5278"/>
    <w:rsid w:val="00DE3646"/>
    <w:rsid w:val="00DE44FB"/>
    <w:rsid w:val="00DE5610"/>
    <w:rsid w:val="00DE72E5"/>
    <w:rsid w:val="00E000DB"/>
    <w:rsid w:val="00E2071E"/>
    <w:rsid w:val="00E2150A"/>
    <w:rsid w:val="00E23C17"/>
    <w:rsid w:val="00E24EA1"/>
    <w:rsid w:val="00E31C3E"/>
    <w:rsid w:val="00E55811"/>
    <w:rsid w:val="00E61CC7"/>
    <w:rsid w:val="00E81159"/>
    <w:rsid w:val="00E834B8"/>
    <w:rsid w:val="00E90B6B"/>
    <w:rsid w:val="00EB6705"/>
    <w:rsid w:val="00ED4928"/>
    <w:rsid w:val="00ED5546"/>
    <w:rsid w:val="00EE2B2B"/>
    <w:rsid w:val="00EE676D"/>
    <w:rsid w:val="00EE710D"/>
    <w:rsid w:val="00EF0DD1"/>
    <w:rsid w:val="00EF118A"/>
    <w:rsid w:val="00EF1E13"/>
    <w:rsid w:val="00EF7C48"/>
    <w:rsid w:val="00F02F86"/>
    <w:rsid w:val="00F04ED2"/>
    <w:rsid w:val="00F11DC0"/>
    <w:rsid w:val="00F27564"/>
    <w:rsid w:val="00F313B3"/>
    <w:rsid w:val="00F352FA"/>
    <w:rsid w:val="00F35418"/>
    <w:rsid w:val="00F40C21"/>
    <w:rsid w:val="00F45A98"/>
    <w:rsid w:val="00F62228"/>
    <w:rsid w:val="00F637C1"/>
    <w:rsid w:val="00F77768"/>
    <w:rsid w:val="00F9080B"/>
    <w:rsid w:val="00FA72E3"/>
    <w:rsid w:val="00FB2D1B"/>
    <w:rsid w:val="00FB58D0"/>
    <w:rsid w:val="00FC1F25"/>
    <w:rsid w:val="00FC323F"/>
    <w:rsid w:val="00FC56BD"/>
    <w:rsid w:val="00FC7433"/>
    <w:rsid w:val="00FD30B1"/>
    <w:rsid w:val="00FD7C4E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Elegant" w:uiPriority="0"/>
    <w:lsdException w:name="Table Web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525A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340DA1"/>
    <w:pPr>
      <w:numPr>
        <w:numId w:val="1"/>
      </w:numPr>
      <w:outlineLvl w:val="0"/>
    </w:pPr>
    <w:rPr>
      <w:rFonts w:ascii="Arial Black" w:hAnsi="Arial Black"/>
      <w:color w:val="943634"/>
      <w:sz w:val="32"/>
      <w:szCs w:val="32"/>
    </w:rPr>
  </w:style>
  <w:style w:type="paragraph" w:styleId="Nadpis2">
    <w:name w:val="heading 2"/>
    <w:basedOn w:val="Normlny"/>
    <w:next w:val="Normlny"/>
    <w:qFormat/>
    <w:rsid w:val="00340DA1"/>
    <w:pPr>
      <w:numPr>
        <w:numId w:val="4"/>
      </w:numPr>
      <w:outlineLvl w:val="1"/>
    </w:pPr>
    <w:rPr>
      <w:rFonts w:ascii="Times New Roman" w:hAnsi="Times New Roman"/>
      <w:b/>
      <w:color w:val="365F91"/>
      <w:sz w:val="32"/>
      <w:szCs w:val="32"/>
    </w:rPr>
  </w:style>
  <w:style w:type="paragraph" w:styleId="Nadpis3">
    <w:name w:val="heading 3"/>
    <w:basedOn w:val="Normlny"/>
    <w:next w:val="Normlny"/>
    <w:qFormat/>
    <w:rsid w:val="007316B1"/>
    <w:pPr>
      <w:numPr>
        <w:numId w:val="5"/>
      </w:numPr>
      <w:autoSpaceDE w:val="0"/>
      <w:autoSpaceDN w:val="0"/>
      <w:adjustRightInd w:val="0"/>
      <w:spacing w:before="100" w:beforeAutospacing="1" w:after="100" w:afterAutospacing="1" w:line="240" w:lineRule="auto"/>
      <w:ind w:left="6173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Nadpis4">
    <w:name w:val="heading 4"/>
    <w:basedOn w:val="Normlny"/>
    <w:next w:val="Normlny"/>
    <w:qFormat/>
    <w:rsid w:val="00525A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525A0C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EF1E1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25A0C"/>
    <w:rPr>
      <w:color w:val="0000FF"/>
      <w:u w:val="single"/>
    </w:rPr>
  </w:style>
  <w:style w:type="character" w:customStyle="1" w:styleId="Nadpis1Char">
    <w:name w:val="Nadpis 1 Char"/>
    <w:rsid w:val="00525A0C"/>
    <w:rPr>
      <w:rFonts w:ascii="Arial Black" w:hAnsi="Arial Black"/>
      <w:sz w:val="32"/>
      <w:szCs w:val="32"/>
      <w:lang w:eastAsia="en-US"/>
    </w:rPr>
  </w:style>
  <w:style w:type="character" w:customStyle="1" w:styleId="Nadpis2Char">
    <w:name w:val="Nadpis 2 Char"/>
    <w:rsid w:val="00525A0C"/>
    <w:rPr>
      <w:rFonts w:ascii="Times New Roman" w:hAnsi="Times New Roman"/>
      <w:sz w:val="32"/>
      <w:szCs w:val="32"/>
      <w:lang w:eastAsia="en-US"/>
    </w:rPr>
  </w:style>
  <w:style w:type="character" w:styleId="slostrany">
    <w:name w:val="page number"/>
    <w:basedOn w:val="Predvolenpsmoodseku"/>
    <w:rsid w:val="00525A0C"/>
  </w:style>
  <w:style w:type="character" w:customStyle="1" w:styleId="Nadpis4Char">
    <w:name w:val="Nadpis 4 Char"/>
    <w:rsid w:val="00525A0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6Char">
    <w:name w:val="Nadpis 6 Char"/>
    <w:semiHidden/>
    <w:rsid w:val="00525A0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HS2003Nadpis3">
    <w:name w:val="(HS2003)Nadpis3"/>
    <w:basedOn w:val="Nadpis3"/>
    <w:rsid w:val="00525A0C"/>
    <w:pPr>
      <w:numPr>
        <w:numId w:val="2"/>
      </w:numPr>
      <w:tabs>
        <w:tab w:val="left" w:pos="737"/>
      </w:tabs>
    </w:pPr>
    <w:rPr>
      <w:rFonts w:ascii="Arial" w:eastAsia="Times New Roman" w:hAnsi="Arial" w:cs="Arial"/>
      <w:lang w:eastAsia="sk-SK"/>
    </w:rPr>
  </w:style>
  <w:style w:type="paragraph" w:customStyle="1" w:styleId="HS2003Normalny">
    <w:name w:val="(HS2003)Normalny"/>
    <w:basedOn w:val="Normlny"/>
    <w:rsid w:val="00525A0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Nzov">
    <w:name w:val="Title"/>
    <w:aliases w:val=" Char"/>
    <w:basedOn w:val="Normlny"/>
    <w:link w:val="NzovChar"/>
    <w:qFormat/>
    <w:rsid w:val="00525A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rsid w:val="00525A0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Normlnywebov">
    <w:name w:val="Normal (Web)"/>
    <w:basedOn w:val="Normlny"/>
    <w:link w:val="NormlnywebovChar"/>
    <w:uiPriority w:val="99"/>
    <w:rsid w:val="00525A0C"/>
    <w:pPr>
      <w:spacing w:after="60" w:line="240" w:lineRule="auto"/>
    </w:pPr>
    <w:rPr>
      <w:rFonts w:ascii="Tahoma" w:eastAsia="Times New Roman" w:hAnsi="Tahoma" w:cs="Tahoma"/>
      <w:color w:val="686868"/>
      <w:sz w:val="17"/>
      <w:szCs w:val="17"/>
      <w:lang w:val="cs-CZ" w:eastAsia="cs-CZ"/>
    </w:rPr>
  </w:style>
  <w:style w:type="paragraph" w:styleId="PredformtovanHTML">
    <w:name w:val="HTML Preformatted"/>
    <w:basedOn w:val="Normlny"/>
    <w:semiHidden/>
    <w:rsid w:val="00525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semiHidden/>
    <w:rsid w:val="00525A0C"/>
    <w:rPr>
      <w:rFonts w:ascii="Courier New" w:eastAsia="Courier New" w:hAnsi="Courier New" w:cs="Courier New"/>
      <w:lang w:val="cs-CZ" w:eastAsia="cs-CZ"/>
    </w:rPr>
  </w:style>
  <w:style w:type="character" w:styleId="Siln">
    <w:name w:val="Strong"/>
    <w:uiPriority w:val="22"/>
    <w:qFormat/>
    <w:rsid w:val="00525A0C"/>
    <w:rPr>
      <w:b/>
      <w:bCs/>
    </w:rPr>
  </w:style>
  <w:style w:type="paragraph" w:styleId="Zkladntext">
    <w:name w:val="Body Text"/>
    <w:basedOn w:val="Normlny"/>
    <w:link w:val="ZkladntextChar"/>
    <w:rsid w:val="00525A0C"/>
    <w:pPr>
      <w:spacing w:after="0" w:line="240" w:lineRule="auto"/>
      <w:jc w:val="both"/>
    </w:pPr>
    <w:rPr>
      <w:rFonts w:ascii="Times New Roman" w:eastAsia="Times New Roman" w:hAnsi="Times New Roman"/>
      <w:b/>
      <w:sz w:val="144"/>
      <w:szCs w:val="20"/>
      <w:lang w:eastAsia="sk-SK"/>
    </w:rPr>
  </w:style>
  <w:style w:type="character" w:customStyle="1" w:styleId="ZkladntextChar0">
    <w:name w:val="Základní text Char"/>
    <w:semiHidden/>
    <w:rsid w:val="00525A0C"/>
    <w:rPr>
      <w:rFonts w:ascii="Times New Roman" w:eastAsia="Times New Roman" w:hAnsi="Times New Roman"/>
      <w:b/>
      <w:sz w:val="144"/>
    </w:rPr>
  </w:style>
  <w:style w:type="paragraph" w:styleId="Zarkazkladnhotextu">
    <w:name w:val="Body Text Indent"/>
    <w:basedOn w:val="Normlny"/>
    <w:link w:val="ZarkazkladnhotextuChar"/>
    <w:rsid w:val="00525A0C"/>
    <w:pPr>
      <w:spacing w:after="0" w:line="240" w:lineRule="auto"/>
      <w:ind w:right="-157" w:firstLine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semiHidden/>
    <w:rsid w:val="00525A0C"/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2">
    <w:name w:val="Body Text Indent 2"/>
    <w:basedOn w:val="Normlny"/>
    <w:semiHidden/>
    <w:rsid w:val="00525A0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semiHidden/>
    <w:rsid w:val="00525A0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rsid w:val="00525A0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525A0C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cs-CZ"/>
    </w:rPr>
  </w:style>
  <w:style w:type="paragraph" w:styleId="Obsah2">
    <w:name w:val="toc 2"/>
    <w:basedOn w:val="Normlny"/>
    <w:next w:val="Normlny"/>
    <w:autoRedefine/>
    <w:uiPriority w:val="39"/>
    <w:unhideWhenUsed/>
    <w:rsid w:val="00525A0C"/>
    <w:pPr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25A0C"/>
    <w:pPr>
      <w:ind w:left="440"/>
    </w:pPr>
  </w:style>
  <w:style w:type="paragraph" w:styleId="Obsah1">
    <w:name w:val="toc 1"/>
    <w:basedOn w:val="Normlny"/>
    <w:next w:val="Normlny"/>
    <w:autoRedefine/>
    <w:uiPriority w:val="39"/>
    <w:unhideWhenUsed/>
    <w:rsid w:val="00525A0C"/>
  </w:style>
  <w:style w:type="paragraph" w:styleId="Zoznamsodrkami">
    <w:name w:val="List Bullet"/>
    <w:basedOn w:val="Normlny"/>
    <w:autoRedefine/>
    <w:semiHidden/>
    <w:rsid w:val="00525A0C"/>
    <w:pPr>
      <w:spacing w:before="120"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25A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25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525A0C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525A0C"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sid w:val="00525A0C"/>
    <w:rPr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BE5045"/>
    <w:rPr>
      <w:color w:val="800080"/>
      <w:u w:val="single"/>
    </w:rPr>
  </w:style>
  <w:style w:type="table" w:styleId="Mriekatabuky">
    <w:name w:val="Table Grid"/>
    <w:basedOn w:val="Normlnatabuka"/>
    <w:rsid w:val="00276C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BA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BA1018"/>
    <w:rPr>
      <w:rFonts w:ascii="Tahoma" w:hAnsi="Tahoma" w:cs="Tahoma"/>
      <w:sz w:val="16"/>
      <w:szCs w:val="16"/>
      <w:lang w:eastAsia="en-US"/>
    </w:rPr>
  </w:style>
  <w:style w:type="character" w:customStyle="1" w:styleId="Nadpis7Char">
    <w:name w:val="Nadpis 7 Char"/>
    <w:basedOn w:val="Predvolenpsmoodseku"/>
    <w:link w:val="Nadpis7"/>
    <w:rsid w:val="00EF1E1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EF1E1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sk-SK" w:bidi="si-LK"/>
    </w:rPr>
  </w:style>
  <w:style w:type="character" w:customStyle="1" w:styleId="Zkladntext2Char">
    <w:name w:val="Základný text 2 Char"/>
    <w:basedOn w:val="Predvolenpsmoodseku"/>
    <w:link w:val="Zkladntext2"/>
    <w:rsid w:val="00EF1E13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customStyle="1" w:styleId="ZkladntextChar">
    <w:name w:val="Základný text Char"/>
    <w:basedOn w:val="Predvolenpsmoodseku"/>
    <w:link w:val="Zkladntext"/>
    <w:rsid w:val="00EF1E13"/>
    <w:rPr>
      <w:rFonts w:ascii="Times New Roman" w:eastAsia="Times New Roman" w:hAnsi="Times New Roman"/>
      <w:b/>
      <w:sz w:val="144"/>
    </w:rPr>
  </w:style>
  <w:style w:type="paragraph" w:styleId="Zkladntext3">
    <w:name w:val="Body Text 3"/>
    <w:basedOn w:val="Normlny"/>
    <w:link w:val="Zkladntext3Char"/>
    <w:rsid w:val="00EF1E1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F1E13"/>
    <w:rPr>
      <w:rFonts w:ascii="Times New Roman" w:eastAsia="Times New Roman" w:hAnsi="Times New Roman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rsid w:val="00EF1E13"/>
    <w:rPr>
      <w:rFonts w:ascii="Times New Roman" w:eastAsia="Times New Roman" w:hAnsi="Times New Roman"/>
      <w:sz w:val="24"/>
      <w:szCs w:val="24"/>
      <w:lang w:eastAsia="cs-CZ"/>
    </w:rPr>
  </w:style>
  <w:style w:type="table" w:styleId="Webovtabuka3">
    <w:name w:val="Table Web 3"/>
    <w:basedOn w:val="Normlnatabuka"/>
    <w:rsid w:val="00EF1E1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EF1E13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zovChar">
    <w:name w:val="Názov Char"/>
    <w:aliases w:val=" Char Char"/>
    <w:basedOn w:val="Predvolenpsmoodseku"/>
    <w:link w:val="Nzov"/>
    <w:rsid w:val="00EF1E13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PtaChar">
    <w:name w:val="Päta Char"/>
    <w:basedOn w:val="Predvolenpsmoodseku"/>
    <w:link w:val="Pta"/>
    <w:rsid w:val="00EF1E13"/>
    <w:rPr>
      <w:sz w:val="22"/>
      <w:szCs w:val="22"/>
      <w:lang w:eastAsia="en-US"/>
    </w:rPr>
  </w:style>
  <w:style w:type="paragraph" w:styleId="Bezriadkovania">
    <w:name w:val="No Spacing"/>
    <w:qFormat/>
    <w:rsid w:val="00EF1E13"/>
    <w:rPr>
      <w:rFonts w:ascii="Times New Roman" w:eastAsia="Times New Roman" w:hAnsi="Times New Roman"/>
      <w:sz w:val="24"/>
      <w:szCs w:val="24"/>
    </w:rPr>
  </w:style>
  <w:style w:type="table" w:styleId="Webovtabuka1">
    <w:name w:val="Table Web 1"/>
    <w:basedOn w:val="Normlnatabuka"/>
    <w:rsid w:val="00EF1E1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rsid w:val="00EF1E13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ormlnywebovChar">
    <w:name w:val="Normálny (webový) Char"/>
    <w:basedOn w:val="Predvolenpsmoodseku"/>
    <w:link w:val="Normlnywebov"/>
    <w:uiPriority w:val="99"/>
    <w:rsid w:val="00EF1E13"/>
    <w:rPr>
      <w:rFonts w:ascii="Tahoma" w:eastAsia="Times New Roman" w:hAnsi="Tahoma" w:cs="Tahoma"/>
      <w:color w:val="686868"/>
      <w:sz w:val="17"/>
      <w:szCs w:val="17"/>
      <w:lang w:val="cs-CZ" w:eastAsia="cs-CZ"/>
    </w:rPr>
  </w:style>
  <w:style w:type="paragraph" w:customStyle="1" w:styleId="CharChar7">
    <w:name w:val="Char Char7"/>
    <w:basedOn w:val="Normlny"/>
    <w:rsid w:val="00EF1E1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EF1E13"/>
    <w:rPr>
      <w:sz w:val="22"/>
      <w:szCs w:val="22"/>
      <w:lang w:eastAsia="en-US"/>
    </w:rPr>
  </w:style>
  <w:style w:type="paragraph" w:customStyle="1" w:styleId="NormalnytextDP">
    <w:name w:val="Normalny text DP"/>
    <w:rsid w:val="00EF1E13"/>
    <w:pPr>
      <w:spacing w:before="120" w:after="120" w:line="360" w:lineRule="auto"/>
      <w:ind w:firstLine="510"/>
      <w:jc w:val="both"/>
    </w:pPr>
    <w:rPr>
      <w:rFonts w:ascii="Times New Roman" w:eastAsia="Times New Roman" w:hAnsi="Times New Roman"/>
      <w:sz w:val="24"/>
      <w:lang w:eastAsia="en-US"/>
    </w:rPr>
  </w:style>
  <w:style w:type="table" w:styleId="Svetlpodfarbeniezvraznenie2">
    <w:name w:val="Light Shading Accent 2"/>
    <w:basedOn w:val="Normlnatabuka"/>
    <w:uiPriority w:val="60"/>
    <w:rsid w:val="00E5581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mriekazvraznenie3">
    <w:name w:val="Light Grid Accent 3"/>
    <w:basedOn w:val="Normlnatabuka"/>
    <w:uiPriority w:val="62"/>
    <w:rsid w:val="000861A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3E23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ymtornala.edupag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mtornala.edupag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ymtornala.edupage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FDCC-5336-4241-AE2E-47351B80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37</Pages>
  <Words>9770</Words>
  <Characters>55689</Characters>
  <Application>Microsoft Office Word</Application>
  <DocSecurity>0</DocSecurity>
  <Lines>464</Lines>
  <Paragraphs>130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65329</CharactersWithSpaces>
  <SharedDoc>false</SharedDoc>
  <HLinks>
    <vt:vector size="414" baseType="variant">
      <vt:variant>
        <vt:i4>8323116</vt:i4>
      </vt:variant>
      <vt:variant>
        <vt:i4>408</vt:i4>
      </vt:variant>
      <vt:variant>
        <vt:i4>0</vt:i4>
      </vt:variant>
      <vt:variant>
        <vt:i4>5</vt:i4>
      </vt:variant>
      <vt:variant>
        <vt:lpwstr>http://www.gyvv.sk/</vt:lpwstr>
      </vt:variant>
      <vt:variant>
        <vt:lpwstr/>
      </vt:variant>
      <vt:variant>
        <vt:i4>8323116</vt:i4>
      </vt:variant>
      <vt:variant>
        <vt:i4>405</vt:i4>
      </vt:variant>
      <vt:variant>
        <vt:i4>0</vt:i4>
      </vt:variant>
      <vt:variant>
        <vt:i4>5</vt:i4>
      </vt:variant>
      <vt:variant>
        <vt:lpwstr>http://www.gyvv.sk/</vt:lpwstr>
      </vt:variant>
      <vt:variant>
        <vt:lpwstr/>
      </vt:variant>
      <vt:variant>
        <vt:i4>1507377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_Toc305071018</vt:lpwstr>
      </vt:variant>
      <vt:variant>
        <vt:i4>1507377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_Toc305071017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_Toc305071016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_Toc305071015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_Toc305071014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_Toc305071013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_Toc305071012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_Toc305071011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_Toc305071010</vt:lpwstr>
      </vt:variant>
      <vt:variant>
        <vt:i4>1441841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_Toc305071009</vt:lpwstr>
      </vt:variant>
      <vt:variant>
        <vt:i4>1441841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_Toc305071008</vt:lpwstr>
      </vt:variant>
      <vt:variant>
        <vt:i4>1441841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_Toc305071007</vt:lpwstr>
      </vt:variant>
      <vt:variant>
        <vt:i4>1441841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_Toc305071006</vt:lpwstr>
      </vt:variant>
      <vt:variant>
        <vt:i4>1441841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_Toc305071005</vt:lpwstr>
      </vt:variant>
      <vt:variant>
        <vt:i4>1441841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_Toc305071004</vt:lpwstr>
      </vt:variant>
      <vt:variant>
        <vt:i4>1441841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_Toc305071003</vt:lpwstr>
      </vt:variant>
      <vt:variant>
        <vt:i4>1441841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_Toc305071002</vt:lpwstr>
      </vt:variant>
      <vt:variant>
        <vt:i4>1441841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_Toc305071001</vt:lpwstr>
      </vt:variant>
      <vt:variant>
        <vt:i4>1441841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_Toc305071000</vt:lpwstr>
      </vt:variant>
      <vt:variant>
        <vt:i4>1966136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_Toc305070999</vt:lpwstr>
      </vt:variant>
      <vt:variant>
        <vt:i4>1966136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_Toc305070998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_Toc305070997</vt:lpwstr>
      </vt:variant>
      <vt:variant>
        <vt:i4>1966136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_Toc305070996</vt:lpwstr>
      </vt:variant>
      <vt:variant>
        <vt:i4>1966136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_Toc305070995</vt:lpwstr>
      </vt:variant>
      <vt:variant>
        <vt:i4>1966136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_Toc305070994</vt:lpwstr>
      </vt:variant>
      <vt:variant>
        <vt:i4>1966136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_Toc305070993</vt:lpwstr>
      </vt:variant>
      <vt:variant>
        <vt:i4>1966136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_Toc305070992</vt:lpwstr>
      </vt:variant>
      <vt:variant>
        <vt:i4>1966136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_Toc305070991</vt:lpwstr>
      </vt:variant>
      <vt:variant>
        <vt:i4>1966136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_Toc305070990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_Toc305070989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_Toc305070988</vt:lpwstr>
      </vt:variant>
      <vt:variant>
        <vt:i4>2031672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_Toc305070987</vt:lpwstr>
      </vt:variant>
      <vt:variant>
        <vt:i4>2031672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_Toc305070986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_Toc305070985</vt:lpwstr>
      </vt:variant>
      <vt:variant>
        <vt:i4>2031672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_Toc305070984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_Toc305070983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_Toc305070982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_Toc305070981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_Toc305070980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_Toc305070979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_Toc305070978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_Toc305070977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_Toc305070976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_Toc305070975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_Toc305070974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_Toc305070973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_Toc305070972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_Toc305070971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_Toc305070970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_Toc305070969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_Toc305070968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_Toc305070967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_Toc305070966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_Toc305070965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_Toc305070964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_Toc305070963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_Toc305070962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_Toc305070961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_Toc305070960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_Toc305070959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_Toc305070958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_Toc305070957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_Toc305070956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_Toc305070955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_Toc305070954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_Toc305070953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_Toc305070952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admin</cp:lastModifiedBy>
  <cp:revision>8</cp:revision>
  <cp:lastPrinted>2014-08-22T07:20:00Z</cp:lastPrinted>
  <dcterms:created xsi:type="dcterms:W3CDTF">2014-07-25T12:27:00Z</dcterms:created>
  <dcterms:modified xsi:type="dcterms:W3CDTF">2014-08-22T07:20:00Z</dcterms:modified>
</cp:coreProperties>
</file>